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E17A" w14:textId="77777777" w:rsidR="00E07E03" w:rsidRPr="00A65D06" w:rsidRDefault="006901F6">
      <w:pPr>
        <w:pBdr>
          <w:top w:val="nil"/>
          <w:left w:val="nil"/>
          <w:bottom w:val="nil"/>
          <w:right w:val="nil"/>
          <w:between w:val="nil"/>
        </w:pBdr>
        <w:spacing w:after="0" w:line="240" w:lineRule="auto"/>
        <w:jc w:val="both"/>
        <w:rPr>
          <w:iCs/>
          <w:color w:val="000000"/>
          <w:sz w:val="21"/>
          <w:szCs w:val="21"/>
          <w:lang w:val="en-GB"/>
        </w:rPr>
      </w:pPr>
      <w:bookmarkStart w:id="0" w:name="_heading=h.gjdgxs" w:colFirst="0" w:colLast="0"/>
      <w:bookmarkEnd w:id="0"/>
      <w:r w:rsidRPr="00A65D06">
        <w:rPr>
          <w:iCs/>
          <w:color w:val="000000"/>
          <w:sz w:val="21"/>
          <w:szCs w:val="21"/>
          <w:lang w:val="en-GB"/>
        </w:rPr>
        <w:t xml:space="preserve">The interdependent nature of today’s global challenges requires the coordinated and systematic cooperation between countries and the active engagement of its peoples and governments to ensure the sustainability of our societies. </w:t>
      </w:r>
    </w:p>
    <w:p w14:paraId="7025E2C1" w14:textId="3B97A1E3" w:rsidR="00E07E03" w:rsidRPr="00A65D06" w:rsidRDefault="006901F6">
      <w:pPr>
        <w:pBdr>
          <w:top w:val="nil"/>
          <w:left w:val="nil"/>
          <w:bottom w:val="nil"/>
          <w:right w:val="nil"/>
          <w:between w:val="nil"/>
        </w:pBdr>
        <w:spacing w:after="0" w:line="240" w:lineRule="auto"/>
        <w:jc w:val="both"/>
        <w:rPr>
          <w:iCs/>
          <w:color w:val="000000"/>
          <w:sz w:val="21"/>
          <w:szCs w:val="21"/>
          <w:lang w:val="en-GB"/>
        </w:rPr>
      </w:pPr>
      <w:r w:rsidRPr="00A65D06">
        <w:rPr>
          <w:iCs/>
          <w:color w:val="000000"/>
          <w:sz w:val="21"/>
          <w:szCs w:val="21"/>
          <w:lang w:val="en-GB"/>
        </w:rPr>
        <w:t>The effective implementation of global education initiatives relies on the sound cooperation among a wide spectrum of stakeholders where civil society plays a central role, being the connector stakeholder between duty-bearers and right-holders. Integrating this multi-stakeholder approach in global education partnership building is crucial both to focus on the reinforcement of educators’ competences and pedagogical support and on promoting dialogue, networking strategies, capacity building and exchange of good practices.</w:t>
      </w:r>
    </w:p>
    <w:p w14:paraId="6646F774" w14:textId="4E0651F6" w:rsidR="00C66C9B" w:rsidRPr="00A65D06" w:rsidRDefault="006901F6">
      <w:pPr>
        <w:pBdr>
          <w:top w:val="nil"/>
          <w:left w:val="nil"/>
          <w:bottom w:val="nil"/>
          <w:right w:val="nil"/>
          <w:between w:val="nil"/>
        </w:pBdr>
        <w:spacing w:after="0" w:line="240" w:lineRule="auto"/>
        <w:jc w:val="both"/>
        <w:rPr>
          <w:iCs/>
          <w:color w:val="000000"/>
          <w:sz w:val="21"/>
          <w:szCs w:val="21"/>
          <w:lang w:val="en-GB"/>
        </w:rPr>
      </w:pPr>
      <w:r w:rsidRPr="00A65D06">
        <w:rPr>
          <w:b/>
          <w:iCs/>
          <w:color w:val="000000"/>
          <w:sz w:val="21"/>
          <w:szCs w:val="21"/>
          <w:lang w:val="en-GB"/>
        </w:rPr>
        <w:t xml:space="preserve">This </w:t>
      </w:r>
      <w:r w:rsidR="009D1035" w:rsidRPr="00A65D06">
        <w:rPr>
          <w:b/>
          <w:iCs/>
          <w:color w:val="000000"/>
          <w:sz w:val="21"/>
          <w:szCs w:val="21"/>
          <w:lang w:val="en-GB"/>
        </w:rPr>
        <w:t>SEE-Med</w:t>
      </w:r>
      <w:r w:rsidRPr="00A65D06">
        <w:rPr>
          <w:b/>
          <w:iCs/>
          <w:color w:val="000000"/>
          <w:sz w:val="21"/>
          <w:szCs w:val="21"/>
          <w:lang w:val="en-GB"/>
        </w:rPr>
        <w:t xml:space="preserve"> regional expert online meeting aims to find answers on how to build and sustain national partnerships to support global education. The seminar will serve as a platform of sharing national updates</w:t>
      </w:r>
      <w:r w:rsidR="00AD40BF" w:rsidRPr="00A65D06">
        <w:rPr>
          <w:b/>
          <w:iCs/>
          <w:color w:val="000000"/>
          <w:sz w:val="21"/>
          <w:szCs w:val="21"/>
          <w:lang w:val="en-GB"/>
        </w:rPr>
        <w:t>,</w:t>
      </w:r>
      <w:r w:rsidRPr="00A65D06">
        <w:rPr>
          <w:b/>
          <w:iCs/>
          <w:color w:val="000000"/>
          <w:sz w:val="21"/>
          <w:szCs w:val="21"/>
          <w:lang w:val="en-GB"/>
        </w:rPr>
        <w:t xml:space="preserve"> </w:t>
      </w:r>
      <w:r w:rsidR="00AD40BF" w:rsidRPr="00A65D06">
        <w:rPr>
          <w:b/>
          <w:iCs/>
          <w:color w:val="000000"/>
          <w:sz w:val="21"/>
          <w:szCs w:val="21"/>
          <w:lang w:val="en-GB"/>
        </w:rPr>
        <w:t xml:space="preserve">good practices </w:t>
      </w:r>
      <w:r w:rsidRPr="00A65D06">
        <w:rPr>
          <w:b/>
          <w:iCs/>
          <w:color w:val="000000"/>
          <w:sz w:val="21"/>
          <w:szCs w:val="21"/>
          <w:lang w:val="en-GB"/>
        </w:rPr>
        <w:t>and discussing their application in strengthening cooperation between different stakeholders</w:t>
      </w:r>
      <w:r w:rsidR="009D1035" w:rsidRPr="00A65D06">
        <w:rPr>
          <w:b/>
          <w:iCs/>
          <w:color w:val="000000"/>
          <w:sz w:val="21"/>
          <w:szCs w:val="21"/>
          <w:lang w:val="en-GB"/>
        </w:rPr>
        <w:t>.</w:t>
      </w:r>
    </w:p>
    <w:p w14:paraId="7878F35B" w14:textId="0DDD395C" w:rsidR="00E07E03" w:rsidRPr="00A65D06" w:rsidRDefault="00C66C9B">
      <w:pPr>
        <w:pBdr>
          <w:top w:val="nil"/>
          <w:left w:val="nil"/>
          <w:bottom w:val="nil"/>
          <w:right w:val="nil"/>
          <w:between w:val="nil"/>
        </w:pBdr>
        <w:spacing w:after="0" w:line="240" w:lineRule="auto"/>
        <w:jc w:val="both"/>
        <w:rPr>
          <w:i/>
          <w:color w:val="0070C0"/>
          <w:sz w:val="21"/>
          <w:szCs w:val="21"/>
          <w:lang w:val="en-GB"/>
        </w:rPr>
      </w:pPr>
      <w:r w:rsidRPr="00A65D06">
        <w:rPr>
          <w:i/>
          <w:color w:val="000000"/>
          <w:sz w:val="21"/>
          <w:szCs w:val="21"/>
          <w:lang w:val="en-GB"/>
        </w:rPr>
        <w:t xml:space="preserve">Global </w:t>
      </w:r>
      <w:r w:rsidR="00AB4230" w:rsidRPr="00A65D06">
        <w:rPr>
          <w:i/>
          <w:color w:val="000000"/>
          <w:sz w:val="21"/>
          <w:szCs w:val="21"/>
          <w:lang w:val="en-GB"/>
        </w:rPr>
        <w:t>E</w:t>
      </w:r>
      <w:r w:rsidRPr="00A65D06">
        <w:rPr>
          <w:i/>
          <w:color w:val="000000"/>
          <w:sz w:val="21"/>
          <w:szCs w:val="21"/>
          <w:lang w:val="en-GB"/>
        </w:rPr>
        <w:t>ducation</w:t>
      </w:r>
      <w:r w:rsidR="00AB4230" w:rsidRPr="00A65D06">
        <w:rPr>
          <w:i/>
          <w:color w:val="000000"/>
          <w:sz w:val="21"/>
          <w:szCs w:val="21"/>
          <w:lang w:val="en-GB"/>
        </w:rPr>
        <w:t xml:space="preserve"> (GE)</w:t>
      </w:r>
      <w:r w:rsidRPr="00A65D06">
        <w:rPr>
          <w:i/>
          <w:color w:val="000000"/>
          <w:sz w:val="21"/>
          <w:szCs w:val="21"/>
          <w:lang w:val="en-GB"/>
        </w:rPr>
        <w:t xml:space="preserve"> encompasses the concept of Global Development Education</w:t>
      </w:r>
      <w:r w:rsidR="00AB4230" w:rsidRPr="00A65D06">
        <w:rPr>
          <w:i/>
          <w:color w:val="000000"/>
          <w:sz w:val="21"/>
          <w:szCs w:val="21"/>
          <w:lang w:val="en-GB"/>
        </w:rPr>
        <w:t xml:space="preserve"> (GDE)</w:t>
      </w:r>
      <w:r w:rsidRPr="00A65D06">
        <w:rPr>
          <w:i/>
          <w:color w:val="000000"/>
          <w:sz w:val="21"/>
          <w:szCs w:val="21"/>
          <w:lang w:val="en-GB"/>
        </w:rPr>
        <w:t xml:space="preserve"> and Global Citizenship Education</w:t>
      </w:r>
      <w:r w:rsidR="00AB4230" w:rsidRPr="00A65D06">
        <w:rPr>
          <w:i/>
          <w:color w:val="000000"/>
          <w:sz w:val="21"/>
          <w:szCs w:val="21"/>
          <w:lang w:val="en-GB"/>
        </w:rPr>
        <w:t xml:space="preserve"> (GCED)</w:t>
      </w:r>
    </w:p>
    <w:p w14:paraId="531CE3F7" w14:textId="77777777" w:rsidR="00E07E03" w:rsidRPr="00A65D06" w:rsidRDefault="00E07E03">
      <w:pPr>
        <w:spacing w:after="0" w:line="240" w:lineRule="auto"/>
        <w:jc w:val="center"/>
        <w:rPr>
          <w:b/>
          <w:color w:val="0070C0"/>
          <w:sz w:val="24"/>
          <w:szCs w:val="24"/>
          <w:lang w:val="en-GB"/>
        </w:rPr>
      </w:pPr>
    </w:p>
    <w:p w14:paraId="166268F4" w14:textId="77777777" w:rsidR="00E07E03" w:rsidRPr="00A65D06" w:rsidRDefault="009D1035">
      <w:pPr>
        <w:spacing w:after="0" w:line="240" w:lineRule="auto"/>
        <w:jc w:val="center"/>
        <w:rPr>
          <w:b/>
          <w:color w:val="0070C0"/>
          <w:sz w:val="24"/>
          <w:szCs w:val="24"/>
          <w:lang w:val="en-GB"/>
        </w:rPr>
      </w:pPr>
      <w:r w:rsidRPr="00A65D06">
        <w:rPr>
          <w:b/>
          <w:color w:val="0070C0"/>
          <w:sz w:val="24"/>
          <w:szCs w:val="24"/>
          <w:lang w:val="en-GB"/>
        </w:rPr>
        <w:t>INVITATION</w:t>
      </w:r>
    </w:p>
    <w:p w14:paraId="6D4D4219" w14:textId="77777777" w:rsidR="0010597D" w:rsidRDefault="009D1035">
      <w:pPr>
        <w:spacing w:after="0" w:line="240" w:lineRule="auto"/>
        <w:jc w:val="center"/>
        <w:rPr>
          <w:b/>
          <w:color w:val="000000"/>
          <w:sz w:val="24"/>
          <w:szCs w:val="24"/>
          <w:lang w:val="en-GB"/>
        </w:rPr>
      </w:pPr>
      <w:r w:rsidRPr="00295FB9">
        <w:rPr>
          <w:b/>
          <w:color w:val="000000"/>
          <w:sz w:val="24"/>
          <w:szCs w:val="24"/>
          <w:lang w:val="en-GB"/>
        </w:rPr>
        <w:t>South-East Europe and Mediterranean</w:t>
      </w:r>
      <w:r w:rsidR="006901F6" w:rsidRPr="00295FB9">
        <w:rPr>
          <w:b/>
          <w:color w:val="000000"/>
          <w:sz w:val="24"/>
          <w:szCs w:val="24"/>
          <w:lang w:val="en-GB"/>
        </w:rPr>
        <w:t xml:space="preserve"> Experts online meeting</w:t>
      </w:r>
    </w:p>
    <w:p w14:paraId="58611388" w14:textId="391A5051" w:rsidR="00E07E03" w:rsidRDefault="00E8530C">
      <w:pPr>
        <w:spacing w:after="0" w:line="240" w:lineRule="auto"/>
        <w:jc w:val="center"/>
        <w:rPr>
          <w:b/>
          <w:color w:val="000000"/>
          <w:sz w:val="24"/>
          <w:szCs w:val="24"/>
          <w:lang w:val="en-GB"/>
        </w:rPr>
      </w:pPr>
      <w:r>
        <w:rPr>
          <w:b/>
          <w:color w:val="000000"/>
          <w:sz w:val="24"/>
          <w:szCs w:val="24"/>
          <w:lang w:val="en-GB"/>
        </w:rPr>
        <w:t>FOLLOW-UP SESSION</w:t>
      </w:r>
    </w:p>
    <w:p w14:paraId="4ED82D0D" w14:textId="77777777" w:rsidR="00E8530C" w:rsidRPr="00C66C9B" w:rsidRDefault="00E8530C" w:rsidP="00E8530C">
      <w:pPr>
        <w:spacing w:after="0" w:line="240" w:lineRule="auto"/>
        <w:jc w:val="center"/>
        <w:rPr>
          <w:b/>
          <w:bCs/>
          <w:color w:val="000000"/>
          <w:lang w:val="en-GB"/>
        </w:rPr>
      </w:pPr>
      <w:r w:rsidRPr="00C66C9B">
        <w:rPr>
          <w:b/>
          <w:bCs/>
          <w:color w:val="000000"/>
          <w:lang w:val="en-GB"/>
        </w:rPr>
        <w:t>2</w:t>
      </w:r>
      <w:r>
        <w:rPr>
          <w:b/>
          <w:bCs/>
          <w:color w:val="000000"/>
          <w:lang w:val="en-GB"/>
        </w:rPr>
        <w:t>3</w:t>
      </w:r>
      <w:r w:rsidRPr="00C66C9B">
        <w:rPr>
          <w:b/>
          <w:bCs/>
          <w:color w:val="000000"/>
          <w:lang w:val="en-GB"/>
        </w:rPr>
        <w:t xml:space="preserve"> October 2020 </w:t>
      </w:r>
    </w:p>
    <w:p w14:paraId="56453BF7" w14:textId="77777777" w:rsidR="00E8530C" w:rsidRDefault="00E8530C" w:rsidP="00E8530C">
      <w:pPr>
        <w:spacing w:after="0" w:line="240" w:lineRule="auto"/>
        <w:jc w:val="center"/>
        <w:rPr>
          <w:color w:val="000000"/>
          <w:lang w:val="en-GB"/>
        </w:rPr>
      </w:pPr>
      <w:bookmarkStart w:id="1" w:name="_Hlk53650148"/>
      <w:r w:rsidRPr="00C66C9B">
        <w:rPr>
          <w:b/>
          <w:bCs/>
          <w:color w:val="000000"/>
          <w:lang w:val="en-GB"/>
        </w:rPr>
        <w:t xml:space="preserve">10.00 – </w:t>
      </w:r>
      <w:r w:rsidRPr="00D941F9">
        <w:rPr>
          <w:b/>
          <w:bCs/>
          <w:color w:val="000000"/>
          <w:lang w:val="en-GB"/>
        </w:rPr>
        <w:t>1</w:t>
      </w:r>
      <w:r>
        <w:rPr>
          <w:b/>
          <w:bCs/>
          <w:color w:val="000000"/>
          <w:lang w:val="en-GB"/>
        </w:rPr>
        <w:t>2</w:t>
      </w:r>
      <w:r w:rsidRPr="00D941F9">
        <w:rPr>
          <w:b/>
          <w:bCs/>
          <w:color w:val="000000"/>
          <w:lang w:val="en-GB"/>
        </w:rPr>
        <w:t>.00</w:t>
      </w:r>
      <w:r w:rsidRPr="00C66C9B">
        <w:rPr>
          <w:b/>
          <w:bCs/>
          <w:color w:val="000000"/>
          <w:lang w:val="en-GB"/>
        </w:rPr>
        <w:t xml:space="preserve"> </w:t>
      </w:r>
      <w:bookmarkEnd w:id="1"/>
      <w:r w:rsidRPr="00C66C9B">
        <w:rPr>
          <w:color w:val="000000"/>
          <w:lang w:val="en-GB"/>
        </w:rPr>
        <w:t>(UTC+2)</w:t>
      </w:r>
    </w:p>
    <w:p w14:paraId="28E25FA6" w14:textId="77777777" w:rsidR="00E8530C" w:rsidRPr="00295FB9" w:rsidRDefault="00E8530C">
      <w:pPr>
        <w:spacing w:after="0" w:line="240" w:lineRule="auto"/>
        <w:jc w:val="center"/>
        <w:rPr>
          <w:rFonts w:ascii="Times New Roman" w:eastAsia="Times New Roman" w:hAnsi="Times New Roman" w:cs="Times New Roman"/>
          <w:sz w:val="24"/>
          <w:szCs w:val="24"/>
          <w:lang w:val="en-GB"/>
        </w:rPr>
      </w:pPr>
    </w:p>
    <w:p w14:paraId="23A60660" w14:textId="24E1A590" w:rsidR="009B32CD" w:rsidRPr="00295FB9" w:rsidRDefault="00AB4230" w:rsidP="00F40031">
      <w:pPr>
        <w:spacing w:after="0" w:line="240" w:lineRule="auto"/>
        <w:jc w:val="center"/>
        <w:rPr>
          <w:b/>
          <w:color w:val="0070C0"/>
          <w:sz w:val="24"/>
          <w:szCs w:val="24"/>
          <w:lang w:val="en-GB"/>
        </w:rPr>
      </w:pPr>
      <w:bookmarkStart w:id="2" w:name="_Hlk53564074"/>
      <w:r w:rsidRPr="00295FB9">
        <w:rPr>
          <w:b/>
          <w:color w:val="0070C0"/>
          <w:sz w:val="24"/>
          <w:szCs w:val="24"/>
          <w:lang w:val="en-GB"/>
        </w:rPr>
        <w:t>G</w:t>
      </w:r>
      <w:r w:rsidR="001F630E" w:rsidRPr="00295FB9">
        <w:rPr>
          <w:b/>
          <w:color w:val="0070C0"/>
          <w:sz w:val="24"/>
          <w:szCs w:val="24"/>
          <w:lang w:val="en-GB"/>
        </w:rPr>
        <w:t xml:space="preserve">lobal </w:t>
      </w:r>
      <w:r w:rsidRPr="00295FB9">
        <w:rPr>
          <w:b/>
          <w:color w:val="0070C0"/>
          <w:sz w:val="24"/>
          <w:szCs w:val="24"/>
          <w:lang w:val="en-GB"/>
        </w:rPr>
        <w:t>E</w:t>
      </w:r>
      <w:r w:rsidR="001F630E" w:rsidRPr="00295FB9">
        <w:rPr>
          <w:b/>
          <w:color w:val="0070C0"/>
          <w:sz w:val="24"/>
          <w:szCs w:val="24"/>
          <w:lang w:val="en-GB"/>
        </w:rPr>
        <w:t xml:space="preserve">ducation </w:t>
      </w:r>
      <w:bookmarkEnd w:id="2"/>
      <w:r w:rsidR="009B32CD" w:rsidRPr="00295FB9">
        <w:rPr>
          <w:b/>
          <w:color w:val="0070C0"/>
          <w:sz w:val="24"/>
          <w:szCs w:val="24"/>
          <w:lang w:val="en-GB"/>
        </w:rPr>
        <w:t>Challenges during Covid-19</w:t>
      </w:r>
    </w:p>
    <w:p w14:paraId="33BB6E4D" w14:textId="77777777" w:rsidR="00095BF9" w:rsidRDefault="00095BF9">
      <w:pPr>
        <w:rPr>
          <w:color w:val="000000"/>
          <w:lang w:val="en-GB"/>
        </w:rPr>
      </w:pPr>
    </w:p>
    <w:p w14:paraId="285CE973" w14:textId="77777777" w:rsidR="00095BF9" w:rsidRDefault="00095BF9" w:rsidP="00095BF9">
      <w:pPr>
        <w:rPr>
          <w:color w:val="000000"/>
          <w:lang w:val="en-GB"/>
        </w:rPr>
      </w:pPr>
      <w:r w:rsidRPr="00095BF9">
        <w:rPr>
          <w:b/>
          <w:bCs/>
          <w:color w:val="000000"/>
          <w:lang w:val="en-GB"/>
        </w:rPr>
        <w:t>10:00 – 10:30</w:t>
      </w:r>
      <w:r>
        <w:rPr>
          <w:b/>
          <w:bCs/>
          <w:color w:val="000000"/>
          <w:lang w:val="en-GB"/>
        </w:rPr>
        <w:tab/>
      </w:r>
      <w:r w:rsidRPr="00095BF9">
        <w:rPr>
          <w:b/>
          <w:bCs/>
          <w:color w:val="0070C0"/>
          <w:lang w:val="en-GB"/>
        </w:rPr>
        <w:t>Opening Session</w:t>
      </w:r>
    </w:p>
    <w:p w14:paraId="1D6C35D3" w14:textId="11B5F555" w:rsidR="00095BF9" w:rsidRPr="00095BF9" w:rsidRDefault="00095BF9" w:rsidP="00095BF9">
      <w:pPr>
        <w:ind w:left="720" w:firstLine="720"/>
        <w:rPr>
          <w:i/>
          <w:iCs/>
          <w:color w:val="000000"/>
          <w:lang w:val="en-GB"/>
        </w:rPr>
      </w:pPr>
      <w:r w:rsidRPr="00095BF9">
        <w:rPr>
          <w:i/>
          <w:iCs/>
          <w:color w:val="000000"/>
          <w:lang w:val="en-GB"/>
        </w:rPr>
        <w:t xml:space="preserve">Welcoming and brief presentation of the outcomes of the </w:t>
      </w:r>
      <w:r w:rsidRPr="00095BF9">
        <w:rPr>
          <w:i/>
          <w:iCs/>
          <w:color w:val="000000"/>
          <w:lang w:val="en-GB"/>
        </w:rPr>
        <w:t xml:space="preserve">expert </w:t>
      </w:r>
      <w:r w:rsidR="0010597D">
        <w:rPr>
          <w:i/>
          <w:iCs/>
          <w:color w:val="000000"/>
          <w:lang w:val="en-GB"/>
        </w:rPr>
        <w:t xml:space="preserve">online </w:t>
      </w:r>
      <w:r w:rsidRPr="00095BF9">
        <w:rPr>
          <w:i/>
          <w:iCs/>
          <w:color w:val="000000"/>
          <w:lang w:val="en-GB"/>
        </w:rPr>
        <w:t>meeting</w:t>
      </w:r>
    </w:p>
    <w:p w14:paraId="5B599A9F" w14:textId="6890A2F0" w:rsidR="00095BF9" w:rsidRPr="00095BF9" w:rsidRDefault="00095BF9" w:rsidP="00095BF9">
      <w:pPr>
        <w:rPr>
          <w:b/>
          <w:bCs/>
          <w:color w:val="0070C0"/>
          <w:lang w:val="en-GB"/>
        </w:rPr>
      </w:pPr>
      <w:r w:rsidRPr="00095BF9">
        <w:rPr>
          <w:b/>
          <w:bCs/>
          <w:color w:val="000000"/>
          <w:lang w:val="en-GB"/>
        </w:rPr>
        <w:t>10:30 – 1</w:t>
      </w:r>
      <w:r>
        <w:rPr>
          <w:b/>
          <w:bCs/>
          <w:color w:val="000000"/>
          <w:lang w:val="en-GB"/>
        </w:rPr>
        <w:t>2</w:t>
      </w:r>
      <w:r w:rsidRPr="00095BF9">
        <w:rPr>
          <w:b/>
          <w:bCs/>
          <w:color w:val="000000"/>
          <w:lang w:val="en-GB"/>
        </w:rPr>
        <w:t>:</w:t>
      </w:r>
      <w:r>
        <w:rPr>
          <w:b/>
          <w:bCs/>
          <w:color w:val="000000"/>
          <w:lang w:val="en-GB"/>
        </w:rPr>
        <w:t>00</w:t>
      </w:r>
      <w:r w:rsidRPr="00095BF9">
        <w:rPr>
          <w:color w:val="000000"/>
          <w:lang w:val="en-GB"/>
        </w:rPr>
        <w:t xml:space="preserve"> </w:t>
      </w:r>
      <w:r>
        <w:rPr>
          <w:color w:val="000000"/>
          <w:lang w:val="en-GB"/>
        </w:rPr>
        <w:tab/>
      </w:r>
      <w:r w:rsidRPr="00095BF9">
        <w:rPr>
          <w:b/>
          <w:bCs/>
          <w:color w:val="0070C0"/>
          <w:lang w:val="en-GB"/>
        </w:rPr>
        <w:t>Open discussion</w:t>
      </w:r>
    </w:p>
    <w:p w14:paraId="08C5F997" w14:textId="272E8521" w:rsidR="00095BF9" w:rsidRDefault="00095BF9" w:rsidP="00095BF9">
      <w:pPr>
        <w:ind w:left="1440"/>
        <w:jc w:val="both"/>
        <w:rPr>
          <w:color w:val="000000"/>
          <w:lang w:val="en-GB"/>
        </w:rPr>
      </w:pPr>
      <w:r w:rsidRPr="00095BF9">
        <w:rPr>
          <w:color w:val="000000"/>
          <w:lang w:val="en-GB"/>
        </w:rPr>
        <w:t xml:space="preserve">A)   the transversal issues for </w:t>
      </w:r>
      <w:r>
        <w:rPr>
          <w:color w:val="000000"/>
          <w:lang w:val="en-GB"/>
        </w:rPr>
        <w:t>GE/GDE/</w:t>
      </w:r>
      <w:r w:rsidRPr="00095BF9">
        <w:rPr>
          <w:color w:val="000000"/>
          <w:lang w:val="en-GB"/>
        </w:rPr>
        <w:t>GCE</w:t>
      </w:r>
      <w:r>
        <w:rPr>
          <w:color w:val="000000"/>
          <w:lang w:val="en-GB"/>
        </w:rPr>
        <w:t>D</w:t>
      </w:r>
      <w:r w:rsidRPr="00095BF9">
        <w:rPr>
          <w:color w:val="000000"/>
          <w:lang w:val="en-GB"/>
        </w:rPr>
        <w:t xml:space="preserve"> in periods of crisis</w:t>
      </w:r>
    </w:p>
    <w:p w14:paraId="178D9DBB" w14:textId="3B96099E" w:rsidR="00095BF9" w:rsidRPr="00095BF9" w:rsidRDefault="00095BF9" w:rsidP="00095BF9">
      <w:pPr>
        <w:ind w:left="1440"/>
        <w:jc w:val="both"/>
        <w:rPr>
          <w:i/>
          <w:iCs/>
          <w:color w:val="000000"/>
          <w:lang w:val="en-GB"/>
        </w:rPr>
      </w:pPr>
      <w:r w:rsidRPr="00095BF9">
        <w:rPr>
          <w:i/>
          <w:iCs/>
          <w:color w:val="000000"/>
          <w:lang w:val="en-GB"/>
        </w:rPr>
        <w:t>Following on the outcomes of the first day, participants can present their opinions</w:t>
      </w:r>
      <w:r>
        <w:rPr>
          <w:i/>
          <w:iCs/>
          <w:color w:val="000000"/>
          <w:lang w:val="en-GB"/>
        </w:rPr>
        <w:t xml:space="preserve"> – 30mn</w:t>
      </w:r>
    </w:p>
    <w:p w14:paraId="4FA43131" w14:textId="0FC82A89" w:rsidR="00095BF9" w:rsidRDefault="00095BF9" w:rsidP="00095BF9">
      <w:pPr>
        <w:ind w:left="1440"/>
        <w:jc w:val="both"/>
        <w:rPr>
          <w:color w:val="000000"/>
          <w:lang w:val="en-GB"/>
        </w:rPr>
      </w:pPr>
      <w:r w:rsidRPr="00095BF9">
        <w:rPr>
          <w:color w:val="000000"/>
          <w:lang w:val="en-GB"/>
        </w:rPr>
        <w:t>B)   Opportunities for GE/GDE/GCED in periods of crisis</w:t>
      </w:r>
      <w:r w:rsidR="0010597D">
        <w:rPr>
          <w:color w:val="000000"/>
          <w:lang w:val="en-GB"/>
        </w:rPr>
        <w:t xml:space="preserve"> </w:t>
      </w:r>
    </w:p>
    <w:p w14:paraId="2EE8CBDA" w14:textId="4F3DC928" w:rsidR="00095BF9" w:rsidRPr="00095BF9" w:rsidRDefault="00095BF9" w:rsidP="00095BF9">
      <w:pPr>
        <w:ind w:left="1440"/>
        <w:jc w:val="both"/>
        <w:rPr>
          <w:i/>
          <w:iCs/>
          <w:color w:val="000000"/>
          <w:lang w:val="en-GB"/>
        </w:rPr>
      </w:pPr>
      <w:r w:rsidRPr="00095BF9">
        <w:rPr>
          <w:i/>
          <w:iCs/>
          <w:color w:val="000000"/>
          <w:lang w:val="en-GB"/>
        </w:rPr>
        <w:t xml:space="preserve">Ideas and recommendations </w:t>
      </w:r>
      <w:r w:rsidRPr="00095BF9">
        <w:rPr>
          <w:i/>
          <w:iCs/>
          <w:color w:val="000000"/>
          <w:lang w:val="en-GB"/>
        </w:rPr>
        <w:t>which can result in a document with suggestions for future policies and practises for GCE, to support development of GCE in participating countries</w:t>
      </w:r>
      <w:r w:rsidR="0010597D">
        <w:rPr>
          <w:i/>
          <w:iCs/>
          <w:color w:val="000000"/>
          <w:lang w:val="en-GB"/>
        </w:rPr>
        <w:t xml:space="preserve"> </w:t>
      </w:r>
      <w:r w:rsidR="0010597D" w:rsidRPr="0010597D">
        <w:rPr>
          <w:i/>
          <w:iCs/>
          <w:color w:val="000000"/>
          <w:lang w:val="en-GB"/>
        </w:rPr>
        <w:t>– 30 mn</w:t>
      </w:r>
    </w:p>
    <w:p w14:paraId="33E13786" w14:textId="7101C165" w:rsidR="00095BF9" w:rsidRPr="00095BF9" w:rsidRDefault="00095BF9" w:rsidP="00095BF9">
      <w:pPr>
        <w:ind w:left="1440"/>
        <w:jc w:val="both"/>
        <w:rPr>
          <w:color w:val="000000"/>
          <w:lang w:val="en-GB"/>
        </w:rPr>
      </w:pPr>
      <w:r w:rsidRPr="00095BF9">
        <w:rPr>
          <w:color w:val="000000"/>
          <w:lang w:val="en-GB"/>
        </w:rPr>
        <w:t>C)    Q</w:t>
      </w:r>
      <w:r w:rsidR="00E8530C" w:rsidRPr="00E8530C">
        <w:rPr>
          <w:i/>
          <w:iCs/>
          <w:color w:val="000000"/>
          <w:lang w:val="en-GB"/>
        </w:rPr>
        <w:t>&amp;</w:t>
      </w:r>
      <w:r w:rsidRPr="00095BF9">
        <w:rPr>
          <w:color w:val="000000"/>
          <w:lang w:val="en-GB"/>
        </w:rPr>
        <w:t>A</w:t>
      </w:r>
      <w:r w:rsidR="00E8530C">
        <w:rPr>
          <w:color w:val="000000"/>
          <w:lang w:val="en-GB"/>
        </w:rPr>
        <w:t xml:space="preserve"> – Summary of the session</w:t>
      </w:r>
      <w:bookmarkStart w:id="3" w:name="_GoBack"/>
      <w:bookmarkEnd w:id="3"/>
      <w:r w:rsidR="0010597D">
        <w:rPr>
          <w:color w:val="000000"/>
          <w:lang w:val="en-GB"/>
        </w:rPr>
        <w:t xml:space="preserve"> – 30 mn</w:t>
      </w:r>
    </w:p>
    <w:p w14:paraId="06BB2725" w14:textId="234D53B2" w:rsidR="00095BF9" w:rsidRDefault="00095BF9" w:rsidP="00095BF9">
      <w:pPr>
        <w:rPr>
          <w:color w:val="000000"/>
          <w:lang w:val="en-GB"/>
        </w:rPr>
      </w:pPr>
      <w:r w:rsidRPr="00095BF9">
        <w:rPr>
          <w:b/>
          <w:bCs/>
          <w:color w:val="000000"/>
          <w:lang w:val="en-GB"/>
        </w:rPr>
        <w:t>12:00</w:t>
      </w:r>
      <w:r>
        <w:rPr>
          <w:color w:val="000000"/>
          <w:lang w:val="en-GB"/>
        </w:rPr>
        <w:tab/>
      </w:r>
      <w:r>
        <w:rPr>
          <w:color w:val="000000"/>
          <w:lang w:val="en-GB"/>
        </w:rPr>
        <w:tab/>
      </w:r>
      <w:r w:rsidRPr="00095BF9">
        <w:rPr>
          <w:b/>
          <w:bCs/>
          <w:color w:val="0070C0"/>
          <w:lang w:val="en-GB"/>
        </w:rPr>
        <w:t>Closing</w:t>
      </w:r>
      <w:r w:rsidRPr="00095BF9">
        <w:rPr>
          <w:color w:val="000000"/>
          <w:lang w:val="en-GB"/>
        </w:rPr>
        <w:t xml:space="preserve"> </w:t>
      </w:r>
      <w:r>
        <w:rPr>
          <w:color w:val="000000"/>
          <w:lang w:val="en-GB"/>
        </w:rPr>
        <w:br w:type="page"/>
      </w:r>
    </w:p>
    <w:p w14:paraId="35399858" w14:textId="249B9C60" w:rsidR="00F40031" w:rsidRPr="00C66C9B" w:rsidRDefault="00095BF9" w:rsidP="00095BF9">
      <w:pPr>
        <w:spacing w:after="0" w:line="240" w:lineRule="auto"/>
        <w:jc w:val="both"/>
        <w:rPr>
          <w:b/>
          <w:bCs/>
          <w:color w:val="000000"/>
          <w:lang w:val="en-GB"/>
        </w:rPr>
      </w:pPr>
      <w:r>
        <w:rPr>
          <w:b/>
          <w:bCs/>
          <w:color w:val="000000"/>
          <w:lang w:val="en-GB"/>
        </w:rPr>
        <w:lastRenderedPageBreak/>
        <w:t>ANNEX</w:t>
      </w:r>
      <w:r>
        <w:rPr>
          <w:b/>
          <w:bCs/>
          <w:color w:val="000000"/>
          <w:lang w:val="en-GB"/>
        </w:rPr>
        <w:tab/>
      </w:r>
      <w:r>
        <w:rPr>
          <w:b/>
          <w:bCs/>
          <w:color w:val="000000"/>
          <w:lang w:val="en-GB"/>
        </w:rPr>
        <w:tab/>
      </w:r>
      <w:r>
        <w:rPr>
          <w:b/>
          <w:bCs/>
          <w:color w:val="000000"/>
          <w:lang w:val="en-GB"/>
        </w:rPr>
        <w:tab/>
      </w:r>
      <w:r w:rsidR="0010597D">
        <w:rPr>
          <w:b/>
          <w:bCs/>
          <w:color w:val="000000"/>
          <w:lang w:val="en-GB"/>
        </w:rPr>
        <w:t xml:space="preserve">online </w:t>
      </w:r>
      <w:r>
        <w:rPr>
          <w:b/>
          <w:bCs/>
          <w:color w:val="000000"/>
          <w:lang w:val="en-GB"/>
        </w:rPr>
        <w:t>Expert meeting program</w:t>
      </w:r>
      <w:r w:rsidR="0010597D">
        <w:rPr>
          <w:b/>
          <w:bCs/>
          <w:color w:val="000000"/>
          <w:lang w:val="en-GB"/>
        </w:rPr>
        <w:t xml:space="preserve"> – 22 October 2020, </w:t>
      </w:r>
      <w:r w:rsidR="0010597D" w:rsidRPr="0010597D">
        <w:rPr>
          <w:b/>
          <w:bCs/>
          <w:color w:val="000000"/>
          <w:lang w:val="en-GB"/>
        </w:rPr>
        <w:t>10.00 – 1</w:t>
      </w:r>
      <w:r w:rsidR="0010597D">
        <w:rPr>
          <w:b/>
          <w:bCs/>
          <w:color w:val="000000"/>
          <w:lang w:val="en-GB"/>
        </w:rPr>
        <w:t>3</w:t>
      </w:r>
      <w:r w:rsidR="0010597D" w:rsidRPr="0010597D">
        <w:rPr>
          <w:b/>
          <w:bCs/>
          <w:color w:val="000000"/>
          <w:lang w:val="en-GB"/>
        </w:rPr>
        <w:t>.00</w:t>
      </w:r>
    </w:p>
    <w:p w14:paraId="0CC6EC43" w14:textId="77777777" w:rsidR="00E07E03" w:rsidRPr="00C66C9B" w:rsidRDefault="00E07E03">
      <w:pPr>
        <w:spacing w:after="0" w:line="240" w:lineRule="auto"/>
        <w:jc w:val="center"/>
        <w:rPr>
          <w:b/>
          <w:lang w:val="en-GB"/>
        </w:rPr>
      </w:pPr>
    </w:p>
    <w:p w14:paraId="46628EB8" w14:textId="77777777" w:rsidR="00E07E03" w:rsidRPr="00A65D06" w:rsidRDefault="00E07E03">
      <w:pPr>
        <w:spacing w:after="0" w:line="240" w:lineRule="auto"/>
        <w:rPr>
          <w:rFonts w:eastAsia="Times New Roman"/>
          <w:sz w:val="21"/>
          <w:szCs w:val="21"/>
          <w:lang w:val="en-GB"/>
        </w:rPr>
      </w:pPr>
    </w:p>
    <w:p w14:paraId="4E0A1484" w14:textId="41EF71DE" w:rsidR="00E07E03" w:rsidRPr="00F14F96" w:rsidRDefault="009B32CD">
      <w:pPr>
        <w:spacing w:after="0" w:line="240" w:lineRule="auto"/>
        <w:rPr>
          <w:b/>
          <w:color w:val="000000"/>
          <w:lang w:val="en-GB"/>
        </w:rPr>
      </w:pPr>
      <w:r w:rsidRPr="00F14F96">
        <w:rPr>
          <w:b/>
          <w:color w:val="000000"/>
          <w:lang w:val="en-GB"/>
        </w:rPr>
        <w:t>09</w:t>
      </w:r>
      <w:r w:rsidR="006901F6" w:rsidRPr="00F14F96">
        <w:rPr>
          <w:b/>
          <w:color w:val="000000"/>
          <w:lang w:val="en-GB"/>
        </w:rPr>
        <w:t>.</w:t>
      </w:r>
      <w:r w:rsidRPr="00F14F96">
        <w:rPr>
          <w:b/>
          <w:color w:val="000000"/>
          <w:lang w:val="en-GB"/>
        </w:rPr>
        <w:t>30</w:t>
      </w:r>
      <w:r w:rsidR="006901F6" w:rsidRPr="00F14F96">
        <w:rPr>
          <w:b/>
          <w:color w:val="000000"/>
          <w:lang w:val="en-GB"/>
        </w:rPr>
        <w:t xml:space="preserve"> – 1</w:t>
      </w:r>
      <w:r w:rsidRPr="00F14F96">
        <w:rPr>
          <w:b/>
          <w:color w:val="000000"/>
          <w:lang w:val="en-GB"/>
        </w:rPr>
        <w:t>0</w:t>
      </w:r>
      <w:r w:rsidR="006901F6" w:rsidRPr="00F14F96">
        <w:rPr>
          <w:b/>
          <w:color w:val="000000"/>
          <w:lang w:val="en-GB"/>
        </w:rPr>
        <w:t xml:space="preserve">.00 </w:t>
      </w:r>
      <w:r w:rsidR="006901F6" w:rsidRPr="00F14F96">
        <w:rPr>
          <w:b/>
          <w:color w:val="000000"/>
          <w:lang w:val="en-GB"/>
        </w:rPr>
        <w:tab/>
      </w:r>
      <w:r w:rsidR="006901F6" w:rsidRPr="00F14F96">
        <w:rPr>
          <w:b/>
          <w:color w:val="000000"/>
          <w:lang w:val="en-GB"/>
        </w:rPr>
        <w:tab/>
        <w:t>Participants registration</w:t>
      </w:r>
    </w:p>
    <w:p w14:paraId="19F01D41" w14:textId="77777777" w:rsidR="00833B0E" w:rsidRPr="00F14F96" w:rsidRDefault="00833B0E">
      <w:pPr>
        <w:spacing w:after="0" w:line="240" w:lineRule="auto"/>
        <w:rPr>
          <w:rFonts w:eastAsia="Times New Roman"/>
          <w:lang w:val="en-GB"/>
        </w:rPr>
      </w:pPr>
    </w:p>
    <w:p w14:paraId="73C1E677" w14:textId="11DEAB76" w:rsidR="00E07E03" w:rsidRPr="00F14F96" w:rsidRDefault="00F40031">
      <w:pPr>
        <w:spacing w:after="0" w:line="240" w:lineRule="auto"/>
        <w:rPr>
          <w:b/>
          <w:color w:val="000000"/>
          <w:lang w:val="en-GB"/>
        </w:rPr>
      </w:pPr>
      <w:r w:rsidRPr="00F14F96">
        <w:rPr>
          <w:b/>
          <w:color w:val="000000"/>
          <w:lang w:val="en-GB"/>
        </w:rPr>
        <w:t>1</w:t>
      </w:r>
      <w:r w:rsidR="009B32CD" w:rsidRPr="00F14F96">
        <w:rPr>
          <w:b/>
          <w:color w:val="000000"/>
          <w:lang w:val="en-GB"/>
        </w:rPr>
        <w:t>0</w:t>
      </w:r>
      <w:r w:rsidRPr="00F14F96">
        <w:rPr>
          <w:b/>
          <w:color w:val="000000"/>
          <w:lang w:val="en-GB"/>
        </w:rPr>
        <w:t>.00 – 1</w:t>
      </w:r>
      <w:r w:rsidR="009B32CD" w:rsidRPr="00F14F96">
        <w:rPr>
          <w:b/>
          <w:color w:val="000000"/>
          <w:lang w:val="en-GB"/>
        </w:rPr>
        <w:t>0</w:t>
      </w:r>
      <w:r w:rsidRPr="00F14F96">
        <w:rPr>
          <w:b/>
          <w:color w:val="000000"/>
          <w:lang w:val="en-GB"/>
        </w:rPr>
        <w:t>.1</w:t>
      </w:r>
      <w:r w:rsidR="009B32CD" w:rsidRPr="00F14F96">
        <w:rPr>
          <w:b/>
          <w:color w:val="000000"/>
          <w:lang w:val="en-GB"/>
        </w:rPr>
        <w:t>5</w:t>
      </w:r>
      <w:r w:rsidR="006901F6" w:rsidRPr="00F14F96">
        <w:rPr>
          <w:b/>
          <w:color w:val="000000"/>
          <w:lang w:val="en-GB"/>
        </w:rPr>
        <w:t xml:space="preserve"> </w:t>
      </w:r>
      <w:r w:rsidR="006901F6" w:rsidRPr="00F14F96">
        <w:rPr>
          <w:b/>
          <w:color w:val="000000"/>
          <w:lang w:val="en-GB"/>
        </w:rPr>
        <w:tab/>
      </w:r>
      <w:r w:rsidR="006901F6" w:rsidRPr="00F14F96">
        <w:rPr>
          <w:b/>
          <w:color w:val="000000"/>
          <w:lang w:val="en-GB"/>
        </w:rPr>
        <w:tab/>
        <w:t>Welcoming words</w:t>
      </w:r>
    </w:p>
    <w:p w14:paraId="70B34D40" w14:textId="77777777" w:rsidR="00E07E03" w:rsidRPr="00F14F96" w:rsidRDefault="00E07E03">
      <w:pPr>
        <w:spacing w:after="0" w:line="240" w:lineRule="auto"/>
        <w:rPr>
          <w:b/>
          <w:color w:val="000000"/>
          <w:lang w:val="en-GB"/>
        </w:rPr>
      </w:pPr>
    </w:p>
    <w:p w14:paraId="29A7915A" w14:textId="7B524A37" w:rsidR="00E07E03" w:rsidRPr="00F14F96" w:rsidRDefault="006901F6">
      <w:pPr>
        <w:spacing w:after="0" w:line="240" w:lineRule="auto"/>
        <w:rPr>
          <w:rFonts w:eastAsia="Times New Roman"/>
          <w:color w:val="0070C0"/>
          <w:sz w:val="23"/>
          <w:szCs w:val="23"/>
          <w:lang w:val="en-GB"/>
        </w:rPr>
      </w:pPr>
      <w:r w:rsidRPr="00F14F96">
        <w:rPr>
          <w:b/>
          <w:color w:val="0070C0"/>
          <w:sz w:val="23"/>
          <w:szCs w:val="23"/>
          <w:lang w:val="en-GB"/>
        </w:rPr>
        <w:t>Session 1</w:t>
      </w:r>
      <w:r w:rsidR="00D941F9" w:rsidRPr="00F14F96">
        <w:rPr>
          <w:b/>
          <w:color w:val="0070C0"/>
          <w:sz w:val="23"/>
          <w:szCs w:val="23"/>
          <w:lang w:val="en-GB"/>
        </w:rPr>
        <w:tab/>
      </w:r>
      <w:r w:rsidR="00D941F9" w:rsidRPr="00F14F96">
        <w:rPr>
          <w:b/>
          <w:color w:val="0070C0"/>
          <w:sz w:val="23"/>
          <w:szCs w:val="23"/>
          <w:lang w:val="en-GB"/>
        </w:rPr>
        <w:tab/>
        <w:t>Presentation</w:t>
      </w:r>
      <w:r w:rsidR="00D941F9" w:rsidRPr="00F14F96">
        <w:rPr>
          <w:b/>
          <w:color w:val="0070C0"/>
          <w:sz w:val="23"/>
          <w:szCs w:val="23"/>
          <w:lang w:val="en-GB"/>
        </w:rPr>
        <w:tab/>
      </w:r>
    </w:p>
    <w:p w14:paraId="3D91FD2C" w14:textId="39F1645E" w:rsidR="009B32CD" w:rsidRPr="00F14F96" w:rsidRDefault="009B32CD" w:rsidP="009B32CD">
      <w:pPr>
        <w:spacing w:after="0" w:line="240" w:lineRule="auto"/>
        <w:rPr>
          <w:b/>
          <w:lang w:val="en-GB"/>
        </w:rPr>
      </w:pPr>
      <w:r w:rsidRPr="00F14F96">
        <w:rPr>
          <w:b/>
          <w:color w:val="000000"/>
          <w:lang w:val="en-GB"/>
        </w:rPr>
        <w:t>10.15 – 10.30</w:t>
      </w:r>
      <w:r w:rsidRPr="00F14F96">
        <w:rPr>
          <w:b/>
          <w:color w:val="000000"/>
          <w:lang w:val="en-GB"/>
        </w:rPr>
        <w:tab/>
      </w:r>
      <w:r w:rsidRPr="00F14F96">
        <w:rPr>
          <w:b/>
          <w:color w:val="000000"/>
          <w:lang w:val="en-GB"/>
        </w:rPr>
        <w:tab/>
      </w:r>
      <w:bookmarkStart w:id="4" w:name="_Hlk53489011"/>
      <w:r w:rsidRPr="00F14F96">
        <w:rPr>
          <w:b/>
          <w:lang w:val="en-GB"/>
        </w:rPr>
        <w:t>Global Education Challenges during Covid-19</w:t>
      </w:r>
      <w:bookmarkEnd w:id="4"/>
    </w:p>
    <w:p w14:paraId="7CA4384C" w14:textId="4CF4D990" w:rsidR="00A65D06" w:rsidRPr="00F14F96" w:rsidRDefault="00295FB9" w:rsidP="009B32CD">
      <w:pPr>
        <w:spacing w:after="0" w:line="240" w:lineRule="auto"/>
        <w:rPr>
          <w:rFonts w:eastAsia="Times New Roman"/>
          <w:bCs/>
          <w:i/>
          <w:iCs/>
          <w:lang w:val="en-GB"/>
        </w:rPr>
      </w:pPr>
      <w:r w:rsidRPr="00F14F96">
        <w:rPr>
          <w:b/>
          <w:lang w:val="en-GB"/>
        </w:rPr>
        <w:tab/>
      </w:r>
      <w:r w:rsidRPr="00F14F96">
        <w:rPr>
          <w:b/>
          <w:lang w:val="en-GB"/>
        </w:rPr>
        <w:tab/>
      </w:r>
      <w:r w:rsidRPr="00F14F96">
        <w:rPr>
          <w:b/>
          <w:lang w:val="en-GB"/>
        </w:rPr>
        <w:tab/>
      </w:r>
      <w:r w:rsidRPr="00F14F96">
        <w:rPr>
          <w:bCs/>
          <w:i/>
          <w:iCs/>
          <w:lang w:val="en-GB"/>
        </w:rPr>
        <w:t>Regional overview based on the state of play sent to participants</w:t>
      </w:r>
    </w:p>
    <w:p w14:paraId="3CB1C806" w14:textId="77777777" w:rsidR="001F630E" w:rsidRPr="00F14F96" w:rsidRDefault="001F630E">
      <w:pPr>
        <w:spacing w:after="0" w:line="240" w:lineRule="auto"/>
        <w:rPr>
          <w:b/>
          <w:color w:val="0070C0"/>
          <w:lang w:val="en-GB"/>
        </w:rPr>
      </w:pPr>
    </w:p>
    <w:p w14:paraId="0896521C" w14:textId="71EADA5F" w:rsidR="00E07E03" w:rsidRPr="00F14F96" w:rsidRDefault="006901F6">
      <w:pPr>
        <w:spacing w:after="0" w:line="240" w:lineRule="auto"/>
        <w:rPr>
          <w:rFonts w:eastAsia="Times New Roman"/>
          <w:color w:val="0070C0"/>
          <w:sz w:val="23"/>
          <w:szCs w:val="23"/>
          <w:lang w:val="en-GB"/>
        </w:rPr>
      </w:pPr>
      <w:r w:rsidRPr="00F14F96">
        <w:rPr>
          <w:b/>
          <w:color w:val="0070C0"/>
          <w:sz w:val="23"/>
          <w:szCs w:val="23"/>
          <w:lang w:val="en-GB"/>
        </w:rPr>
        <w:t>Session 2</w:t>
      </w:r>
      <w:r w:rsidR="00D941F9" w:rsidRPr="00F14F96">
        <w:rPr>
          <w:b/>
          <w:color w:val="0070C0"/>
          <w:sz w:val="23"/>
          <w:szCs w:val="23"/>
          <w:lang w:val="en-GB"/>
        </w:rPr>
        <w:tab/>
      </w:r>
      <w:r w:rsidR="00D941F9" w:rsidRPr="00F14F96">
        <w:rPr>
          <w:b/>
          <w:color w:val="0070C0"/>
          <w:sz w:val="23"/>
          <w:szCs w:val="23"/>
          <w:lang w:val="en-GB"/>
        </w:rPr>
        <w:tab/>
        <w:t>Discussion</w:t>
      </w:r>
    </w:p>
    <w:p w14:paraId="09D8BA84" w14:textId="0D5561F3" w:rsidR="00E07E03" w:rsidRPr="00F14F96" w:rsidRDefault="00C4361D" w:rsidP="009B32CD">
      <w:pPr>
        <w:spacing w:after="0" w:line="240" w:lineRule="auto"/>
        <w:ind w:left="2160" w:hanging="2160"/>
        <w:jc w:val="both"/>
        <w:rPr>
          <w:b/>
          <w:color w:val="000000"/>
          <w:lang w:val="en-GB"/>
        </w:rPr>
      </w:pPr>
      <w:r w:rsidRPr="00F14F96">
        <w:rPr>
          <w:b/>
          <w:color w:val="000000"/>
          <w:lang w:val="en-GB"/>
        </w:rPr>
        <w:t>1</w:t>
      </w:r>
      <w:r w:rsidR="009B32CD" w:rsidRPr="00F14F96">
        <w:rPr>
          <w:b/>
          <w:color w:val="000000"/>
          <w:lang w:val="en-GB"/>
        </w:rPr>
        <w:t>0</w:t>
      </w:r>
      <w:r w:rsidRPr="00F14F96">
        <w:rPr>
          <w:b/>
          <w:color w:val="000000"/>
          <w:lang w:val="en-GB"/>
        </w:rPr>
        <w:t>.</w:t>
      </w:r>
      <w:r w:rsidR="001F630E" w:rsidRPr="00F14F96">
        <w:rPr>
          <w:b/>
          <w:color w:val="000000"/>
          <w:lang w:val="en-GB"/>
        </w:rPr>
        <w:t>3</w:t>
      </w:r>
      <w:r w:rsidRPr="00F14F96">
        <w:rPr>
          <w:b/>
          <w:color w:val="000000"/>
          <w:lang w:val="en-GB"/>
        </w:rPr>
        <w:t>0</w:t>
      </w:r>
      <w:r w:rsidR="006901F6" w:rsidRPr="00F14F96">
        <w:rPr>
          <w:b/>
          <w:color w:val="000000"/>
          <w:lang w:val="en-GB"/>
        </w:rPr>
        <w:t xml:space="preserve"> – 1</w:t>
      </w:r>
      <w:r w:rsidR="009B32CD" w:rsidRPr="00F14F96">
        <w:rPr>
          <w:b/>
          <w:color w:val="000000"/>
          <w:lang w:val="en-GB"/>
        </w:rPr>
        <w:t>1</w:t>
      </w:r>
      <w:r w:rsidR="006901F6" w:rsidRPr="00F14F96">
        <w:rPr>
          <w:b/>
          <w:color w:val="000000"/>
          <w:lang w:val="en-GB"/>
        </w:rPr>
        <w:t>.</w:t>
      </w:r>
      <w:r w:rsidR="001F630E" w:rsidRPr="00F14F96">
        <w:rPr>
          <w:b/>
          <w:color w:val="000000"/>
          <w:lang w:val="en-GB"/>
        </w:rPr>
        <w:t>3</w:t>
      </w:r>
      <w:r w:rsidR="009B32CD" w:rsidRPr="00F14F96">
        <w:rPr>
          <w:b/>
          <w:color w:val="000000"/>
          <w:lang w:val="en-GB"/>
        </w:rPr>
        <w:t>0</w:t>
      </w:r>
      <w:r w:rsidR="006901F6" w:rsidRPr="00F14F96">
        <w:rPr>
          <w:color w:val="000000"/>
          <w:lang w:val="en-GB"/>
        </w:rPr>
        <w:t xml:space="preserve"> </w:t>
      </w:r>
      <w:r w:rsidR="006901F6" w:rsidRPr="00F14F96">
        <w:rPr>
          <w:color w:val="000000"/>
          <w:lang w:val="en-GB"/>
        </w:rPr>
        <w:tab/>
      </w:r>
      <w:r w:rsidR="009B32CD" w:rsidRPr="00F14F96">
        <w:rPr>
          <w:b/>
          <w:color w:val="000000"/>
          <w:lang w:val="en-GB"/>
        </w:rPr>
        <w:t>What have been the restraints for Global Education initiatives/practices, tools and methodologies during the Covid-19 period? What have been</w:t>
      </w:r>
      <w:r w:rsidR="00AB4230" w:rsidRPr="00F14F96">
        <w:rPr>
          <w:b/>
          <w:color w:val="000000"/>
          <w:lang w:val="en-GB"/>
        </w:rPr>
        <w:t>/are</w:t>
      </w:r>
      <w:r w:rsidR="009B32CD" w:rsidRPr="00F14F96">
        <w:rPr>
          <w:b/>
          <w:color w:val="000000"/>
          <w:lang w:val="en-GB"/>
        </w:rPr>
        <w:t xml:space="preserve"> the good main </w:t>
      </w:r>
      <w:r w:rsidR="00C66C9B" w:rsidRPr="00F14F96">
        <w:rPr>
          <w:b/>
          <w:color w:val="000000"/>
          <w:lang w:val="en-GB"/>
        </w:rPr>
        <w:t>practices</w:t>
      </w:r>
      <w:r w:rsidR="009B32CD" w:rsidRPr="00F14F96">
        <w:rPr>
          <w:b/>
          <w:color w:val="000000"/>
          <w:lang w:val="en-GB"/>
        </w:rPr>
        <w:t xml:space="preserve"> implemented to overcome those challenges during this period</w:t>
      </w:r>
    </w:p>
    <w:p w14:paraId="0BAA9C3B" w14:textId="1CAD6510" w:rsidR="00AB4230" w:rsidRPr="00F14F96" w:rsidRDefault="00AB4230" w:rsidP="009B32CD">
      <w:pPr>
        <w:spacing w:after="0" w:line="240" w:lineRule="auto"/>
        <w:ind w:left="2160" w:hanging="2160"/>
        <w:jc w:val="both"/>
        <w:rPr>
          <w:rFonts w:eastAsia="Times New Roman"/>
          <w:bCs/>
          <w:i/>
          <w:iCs/>
          <w:lang w:val="en-GB"/>
        </w:rPr>
      </w:pPr>
      <w:r w:rsidRPr="00F14F96">
        <w:rPr>
          <w:b/>
          <w:color w:val="000000"/>
          <w:lang w:val="en-GB"/>
        </w:rPr>
        <w:tab/>
      </w:r>
      <w:r w:rsidRPr="00F14F96">
        <w:rPr>
          <w:bCs/>
          <w:i/>
          <w:iCs/>
          <w:color w:val="000000"/>
          <w:lang w:val="en-GB"/>
        </w:rPr>
        <w:t xml:space="preserve">The measures taken to fight Covid-19 pandemic brought many changes, including in the field of </w:t>
      </w:r>
      <w:bookmarkStart w:id="5" w:name="_Hlk53564210"/>
      <w:r w:rsidR="001F630E" w:rsidRPr="00F14F96">
        <w:rPr>
          <w:bCs/>
          <w:i/>
          <w:iCs/>
          <w:color w:val="000000"/>
          <w:lang w:val="en-GB"/>
        </w:rPr>
        <w:t>GE/GDE/GCED</w:t>
      </w:r>
      <w:bookmarkEnd w:id="5"/>
      <w:r w:rsidRPr="00F14F96">
        <w:rPr>
          <w:bCs/>
          <w:i/>
          <w:iCs/>
          <w:color w:val="000000"/>
          <w:lang w:val="en-GB"/>
        </w:rPr>
        <w:t xml:space="preserve">. The shift to an online working environment has revealed new perspectives and approaches. How were </w:t>
      </w:r>
      <w:r w:rsidR="001F630E" w:rsidRPr="00F14F96">
        <w:rPr>
          <w:bCs/>
          <w:i/>
          <w:iCs/>
          <w:color w:val="000000"/>
          <w:lang w:val="en-GB"/>
        </w:rPr>
        <w:t>GE/GDE/GCED</w:t>
      </w:r>
      <w:r w:rsidRPr="00F14F96">
        <w:rPr>
          <w:bCs/>
          <w:i/>
          <w:iCs/>
          <w:color w:val="000000"/>
          <w:lang w:val="en-GB"/>
        </w:rPr>
        <w:t xml:space="preserve"> fundamentals, such as empathy and critical thinking been ensured? Participants are expected to present to regional members up to two implemented practices.</w:t>
      </w:r>
    </w:p>
    <w:p w14:paraId="24B27518" w14:textId="77777777" w:rsidR="00A65D06" w:rsidRPr="00F14F96" w:rsidRDefault="00A65D06">
      <w:pPr>
        <w:spacing w:after="0" w:line="240" w:lineRule="auto"/>
        <w:rPr>
          <w:b/>
          <w:color w:val="000000"/>
          <w:lang w:val="en-GB"/>
        </w:rPr>
      </w:pPr>
    </w:p>
    <w:p w14:paraId="5A781239" w14:textId="1AD2D141" w:rsidR="00E07E03" w:rsidRPr="00F14F96" w:rsidRDefault="006901F6">
      <w:pPr>
        <w:spacing w:after="0" w:line="240" w:lineRule="auto"/>
        <w:rPr>
          <w:color w:val="000000"/>
          <w:lang w:val="en-GB"/>
        </w:rPr>
      </w:pPr>
      <w:r w:rsidRPr="00F14F96">
        <w:rPr>
          <w:b/>
          <w:color w:val="000000"/>
          <w:lang w:val="en-GB"/>
        </w:rPr>
        <w:t>1</w:t>
      </w:r>
      <w:r w:rsidR="009B32CD" w:rsidRPr="00F14F96">
        <w:rPr>
          <w:b/>
          <w:color w:val="000000"/>
          <w:lang w:val="en-GB"/>
        </w:rPr>
        <w:t>1</w:t>
      </w:r>
      <w:r w:rsidRPr="00F14F96">
        <w:rPr>
          <w:b/>
          <w:color w:val="000000"/>
          <w:lang w:val="en-GB"/>
        </w:rPr>
        <w:t>.</w:t>
      </w:r>
      <w:r w:rsidR="001F630E" w:rsidRPr="00F14F96">
        <w:rPr>
          <w:b/>
          <w:color w:val="000000"/>
          <w:lang w:val="en-GB"/>
        </w:rPr>
        <w:t>3</w:t>
      </w:r>
      <w:r w:rsidRPr="00F14F96">
        <w:rPr>
          <w:b/>
          <w:color w:val="000000"/>
          <w:lang w:val="en-GB"/>
        </w:rPr>
        <w:t>0 – 1</w:t>
      </w:r>
      <w:r w:rsidR="009B32CD" w:rsidRPr="00F14F96">
        <w:rPr>
          <w:b/>
          <w:color w:val="000000"/>
          <w:lang w:val="en-GB"/>
        </w:rPr>
        <w:t>1.</w:t>
      </w:r>
      <w:r w:rsidR="001F630E" w:rsidRPr="00F14F96">
        <w:rPr>
          <w:b/>
          <w:color w:val="000000"/>
          <w:lang w:val="en-GB"/>
        </w:rPr>
        <w:t>4</w:t>
      </w:r>
      <w:r w:rsidR="009B32CD" w:rsidRPr="00F14F96">
        <w:rPr>
          <w:b/>
          <w:color w:val="000000"/>
          <w:lang w:val="en-GB"/>
        </w:rPr>
        <w:t>0</w:t>
      </w:r>
      <w:r w:rsidRPr="00F14F96">
        <w:rPr>
          <w:color w:val="000000"/>
          <w:lang w:val="en-GB"/>
        </w:rPr>
        <w:t xml:space="preserve"> </w:t>
      </w:r>
      <w:r w:rsidRPr="00F14F96">
        <w:rPr>
          <w:color w:val="000000"/>
          <w:lang w:val="en-GB"/>
        </w:rPr>
        <w:tab/>
      </w:r>
      <w:r w:rsidRPr="00F14F96">
        <w:rPr>
          <w:color w:val="000000"/>
          <w:lang w:val="en-GB"/>
        </w:rPr>
        <w:tab/>
        <w:t>Questions, answers, discussion</w:t>
      </w:r>
    </w:p>
    <w:p w14:paraId="4B5FFE5B" w14:textId="77777777" w:rsidR="00E07E03" w:rsidRPr="00F14F96" w:rsidRDefault="00E07E03">
      <w:pPr>
        <w:spacing w:after="0" w:line="240" w:lineRule="auto"/>
        <w:rPr>
          <w:color w:val="000000"/>
          <w:lang w:val="en-GB"/>
        </w:rPr>
      </w:pPr>
    </w:p>
    <w:p w14:paraId="3CADC73E" w14:textId="029D681A" w:rsidR="00833B0E" w:rsidRPr="00F14F96" w:rsidRDefault="006901F6">
      <w:pPr>
        <w:spacing w:after="0" w:line="240" w:lineRule="auto"/>
        <w:rPr>
          <w:color w:val="000000"/>
          <w:lang w:val="en-GB"/>
        </w:rPr>
      </w:pPr>
      <w:r w:rsidRPr="00F14F96">
        <w:rPr>
          <w:b/>
          <w:bCs/>
          <w:color w:val="000000"/>
          <w:lang w:val="en-GB"/>
        </w:rPr>
        <w:t>1</w:t>
      </w:r>
      <w:r w:rsidR="009B32CD" w:rsidRPr="00F14F96">
        <w:rPr>
          <w:b/>
          <w:bCs/>
          <w:color w:val="000000"/>
          <w:lang w:val="en-GB"/>
        </w:rPr>
        <w:t>1</w:t>
      </w:r>
      <w:r w:rsidRPr="00F14F96">
        <w:rPr>
          <w:b/>
          <w:bCs/>
          <w:color w:val="000000"/>
          <w:lang w:val="en-GB"/>
        </w:rPr>
        <w:t>.</w:t>
      </w:r>
      <w:r w:rsidR="001F630E" w:rsidRPr="00F14F96">
        <w:rPr>
          <w:b/>
          <w:bCs/>
          <w:color w:val="000000"/>
          <w:lang w:val="en-GB"/>
        </w:rPr>
        <w:t>4</w:t>
      </w:r>
      <w:r w:rsidR="009B32CD" w:rsidRPr="00F14F96">
        <w:rPr>
          <w:b/>
          <w:bCs/>
          <w:color w:val="000000"/>
          <w:lang w:val="en-GB"/>
        </w:rPr>
        <w:t>0</w:t>
      </w:r>
      <w:r w:rsidRPr="00F14F96">
        <w:rPr>
          <w:b/>
          <w:bCs/>
          <w:color w:val="000000"/>
          <w:lang w:val="en-GB"/>
        </w:rPr>
        <w:t xml:space="preserve"> – 1</w:t>
      </w:r>
      <w:r w:rsidR="001F630E" w:rsidRPr="00F14F96">
        <w:rPr>
          <w:b/>
          <w:bCs/>
          <w:color w:val="000000"/>
          <w:lang w:val="en-GB"/>
        </w:rPr>
        <w:t>1</w:t>
      </w:r>
      <w:r w:rsidRPr="00F14F96">
        <w:rPr>
          <w:b/>
          <w:bCs/>
          <w:color w:val="000000"/>
          <w:lang w:val="en-GB"/>
        </w:rPr>
        <w:t>.</w:t>
      </w:r>
      <w:r w:rsidR="001F630E" w:rsidRPr="00F14F96">
        <w:rPr>
          <w:b/>
          <w:bCs/>
          <w:color w:val="000000"/>
          <w:lang w:val="en-GB"/>
        </w:rPr>
        <w:t>5</w:t>
      </w:r>
      <w:r w:rsidR="009B32CD" w:rsidRPr="00F14F96">
        <w:rPr>
          <w:b/>
          <w:bCs/>
          <w:color w:val="000000"/>
          <w:lang w:val="en-GB"/>
        </w:rPr>
        <w:t>0</w:t>
      </w:r>
      <w:r w:rsidRPr="00F14F96">
        <w:rPr>
          <w:color w:val="000000"/>
          <w:lang w:val="en-GB"/>
        </w:rPr>
        <w:tab/>
      </w:r>
      <w:r w:rsidRPr="00F14F96">
        <w:rPr>
          <w:color w:val="000000"/>
          <w:lang w:val="en-GB"/>
        </w:rPr>
        <w:tab/>
        <w:t>Off-screen break</w:t>
      </w:r>
    </w:p>
    <w:p w14:paraId="77DAB416" w14:textId="77777777" w:rsidR="00295FB9" w:rsidRPr="00F14F96" w:rsidRDefault="00295FB9">
      <w:pPr>
        <w:spacing w:after="0" w:line="240" w:lineRule="auto"/>
        <w:rPr>
          <w:b/>
          <w:color w:val="0070C0"/>
          <w:lang w:val="en-GB"/>
        </w:rPr>
      </w:pPr>
    </w:p>
    <w:p w14:paraId="26B45F1F" w14:textId="3C03C649" w:rsidR="00E07E03" w:rsidRPr="00F14F96" w:rsidRDefault="006901F6">
      <w:pPr>
        <w:spacing w:after="0" w:line="240" w:lineRule="auto"/>
        <w:rPr>
          <w:rFonts w:eastAsia="Times New Roman"/>
          <w:color w:val="0070C0"/>
          <w:sz w:val="23"/>
          <w:szCs w:val="23"/>
          <w:lang w:val="en-GB"/>
        </w:rPr>
      </w:pPr>
      <w:r w:rsidRPr="00F14F96">
        <w:rPr>
          <w:b/>
          <w:color w:val="0070C0"/>
          <w:sz w:val="23"/>
          <w:szCs w:val="23"/>
          <w:lang w:val="en-GB"/>
        </w:rPr>
        <w:t>Session 3</w:t>
      </w:r>
      <w:r w:rsidR="00D941F9" w:rsidRPr="00F14F96">
        <w:rPr>
          <w:b/>
          <w:color w:val="0070C0"/>
          <w:sz w:val="23"/>
          <w:szCs w:val="23"/>
          <w:lang w:val="en-GB"/>
        </w:rPr>
        <w:tab/>
      </w:r>
      <w:r w:rsidR="00D941F9" w:rsidRPr="00F14F96">
        <w:rPr>
          <w:b/>
          <w:color w:val="0070C0"/>
          <w:sz w:val="23"/>
          <w:szCs w:val="23"/>
          <w:lang w:val="en-GB"/>
        </w:rPr>
        <w:tab/>
        <w:t>Discussion</w:t>
      </w:r>
    </w:p>
    <w:p w14:paraId="70B1E5ED" w14:textId="46F45D58" w:rsidR="00E07E03" w:rsidRPr="00F14F96" w:rsidRDefault="006901F6">
      <w:pPr>
        <w:spacing w:after="0" w:line="240" w:lineRule="auto"/>
        <w:rPr>
          <w:b/>
          <w:color w:val="000000"/>
          <w:lang w:val="en-GB"/>
        </w:rPr>
      </w:pPr>
      <w:r w:rsidRPr="00F14F96">
        <w:rPr>
          <w:b/>
          <w:color w:val="000000"/>
          <w:lang w:val="en-GB"/>
        </w:rPr>
        <w:t>1</w:t>
      </w:r>
      <w:r w:rsidR="001F630E" w:rsidRPr="00F14F96">
        <w:rPr>
          <w:b/>
          <w:color w:val="000000"/>
          <w:lang w:val="en-GB"/>
        </w:rPr>
        <w:t>1</w:t>
      </w:r>
      <w:r w:rsidR="009B32CD" w:rsidRPr="00F14F96">
        <w:rPr>
          <w:b/>
          <w:color w:val="000000"/>
          <w:lang w:val="en-GB"/>
        </w:rPr>
        <w:t>.</w:t>
      </w:r>
      <w:r w:rsidR="001F630E" w:rsidRPr="00F14F96">
        <w:rPr>
          <w:b/>
          <w:color w:val="000000"/>
          <w:lang w:val="en-GB"/>
        </w:rPr>
        <w:t>5</w:t>
      </w:r>
      <w:r w:rsidRPr="00F14F96">
        <w:rPr>
          <w:b/>
          <w:color w:val="000000"/>
          <w:lang w:val="en-GB"/>
        </w:rPr>
        <w:t>0 – 1</w:t>
      </w:r>
      <w:r w:rsidR="001F630E" w:rsidRPr="00F14F96">
        <w:rPr>
          <w:b/>
          <w:color w:val="000000"/>
          <w:lang w:val="en-GB"/>
        </w:rPr>
        <w:t>2</w:t>
      </w:r>
      <w:r w:rsidRPr="00F14F96">
        <w:rPr>
          <w:b/>
          <w:color w:val="000000"/>
          <w:lang w:val="en-GB"/>
        </w:rPr>
        <w:t>.</w:t>
      </w:r>
      <w:r w:rsidR="001F630E" w:rsidRPr="00F14F96">
        <w:rPr>
          <w:b/>
          <w:color w:val="000000"/>
          <w:lang w:val="en-GB"/>
        </w:rPr>
        <w:t>5</w:t>
      </w:r>
      <w:r w:rsidR="009B32CD" w:rsidRPr="00F14F96">
        <w:rPr>
          <w:b/>
          <w:color w:val="000000"/>
          <w:lang w:val="en-GB"/>
        </w:rPr>
        <w:t>0</w:t>
      </w:r>
      <w:r w:rsidRPr="00F14F96">
        <w:rPr>
          <w:b/>
          <w:color w:val="000000"/>
          <w:lang w:val="en-GB"/>
        </w:rPr>
        <w:t xml:space="preserve"> </w:t>
      </w:r>
      <w:r w:rsidRPr="00F14F96">
        <w:rPr>
          <w:b/>
          <w:color w:val="000000"/>
          <w:lang w:val="en-GB"/>
        </w:rPr>
        <w:tab/>
      </w:r>
      <w:r w:rsidRPr="00F14F96">
        <w:rPr>
          <w:b/>
          <w:color w:val="000000"/>
          <w:lang w:val="en-GB"/>
        </w:rPr>
        <w:tab/>
      </w:r>
      <w:r w:rsidR="009B32CD" w:rsidRPr="00F14F96">
        <w:rPr>
          <w:b/>
          <w:color w:val="000000"/>
          <w:lang w:val="en-GB"/>
        </w:rPr>
        <w:t>What are the opportunities for Global Citizenship Education in periods of crisis?</w:t>
      </w:r>
    </w:p>
    <w:p w14:paraId="62C1CE81" w14:textId="5BCB5D2D" w:rsidR="001F630E" w:rsidRPr="00F14F96" w:rsidRDefault="001F630E" w:rsidP="001F630E">
      <w:pPr>
        <w:spacing w:after="0" w:line="240" w:lineRule="auto"/>
        <w:ind w:left="2160"/>
        <w:jc w:val="both"/>
        <w:rPr>
          <w:rFonts w:eastAsia="Times New Roman"/>
          <w:bCs/>
          <w:i/>
          <w:iCs/>
          <w:lang w:val="en-GB"/>
        </w:rPr>
      </w:pPr>
      <w:r w:rsidRPr="00F14F96">
        <w:rPr>
          <w:bCs/>
          <w:i/>
          <w:iCs/>
          <w:color w:val="000000"/>
          <w:lang w:val="en-GB"/>
        </w:rPr>
        <w:t>Unforeseen periods of crisis can be frustrating and can change plans and practices. However, crises can always bring forth new opportunities. Aim of this session is to exchange views on the opportunities, to find new ideas and approaches GCE can take in times of (global) crises. The session will encourage participants to explore new ways and additional methods to further strengthen national GE/GDE/GCED policies and practices and make people, young people, citizens, society more resilient and GE/GDE/GCED to be more effective.</w:t>
      </w:r>
    </w:p>
    <w:p w14:paraId="517BF0D4" w14:textId="77777777" w:rsidR="00A65D06" w:rsidRPr="00F14F96" w:rsidRDefault="00A65D06">
      <w:pPr>
        <w:spacing w:after="0" w:line="240" w:lineRule="auto"/>
        <w:rPr>
          <w:b/>
          <w:color w:val="000000"/>
          <w:lang w:val="en-GB"/>
        </w:rPr>
      </w:pPr>
    </w:p>
    <w:p w14:paraId="73CEA1BE" w14:textId="18A01CC2" w:rsidR="00E07E03" w:rsidRPr="00F14F96" w:rsidRDefault="006901F6">
      <w:pPr>
        <w:spacing w:after="0" w:line="240" w:lineRule="auto"/>
        <w:rPr>
          <w:rFonts w:eastAsia="Times New Roman"/>
          <w:lang w:val="en-GB"/>
        </w:rPr>
      </w:pPr>
      <w:r w:rsidRPr="00F14F96">
        <w:rPr>
          <w:b/>
          <w:color w:val="000000"/>
          <w:lang w:val="en-GB"/>
        </w:rPr>
        <w:t>1</w:t>
      </w:r>
      <w:r w:rsidR="001F630E" w:rsidRPr="00F14F96">
        <w:rPr>
          <w:b/>
          <w:color w:val="000000"/>
          <w:lang w:val="en-GB"/>
        </w:rPr>
        <w:t>2</w:t>
      </w:r>
      <w:r w:rsidR="009B32CD" w:rsidRPr="00F14F96">
        <w:rPr>
          <w:b/>
          <w:color w:val="000000"/>
          <w:lang w:val="en-GB"/>
        </w:rPr>
        <w:t>.</w:t>
      </w:r>
      <w:r w:rsidR="001F630E" w:rsidRPr="00F14F96">
        <w:rPr>
          <w:b/>
          <w:color w:val="000000"/>
          <w:lang w:val="en-GB"/>
        </w:rPr>
        <w:t>5</w:t>
      </w:r>
      <w:r w:rsidR="009B32CD" w:rsidRPr="00F14F96">
        <w:rPr>
          <w:b/>
          <w:color w:val="000000"/>
          <w:lang w:val="en-GB"/>
        </w:rPr>
        <w:t>0</w:t>
      </w:r>
      <w:r w:rsidRPr="00F14F96">
        <w:rPr>
          <w:b/>
          <w:color w:val="000000"/>
          <w:lang w:val="en-GB"/>
        </w:rPr>
        <w:t xml:space="preserve"> – 1</w:t>
      </w:r>
      <w:r w:rsidR="009B32CD" w:rsidRPr="00F14F96">
        <w:rPr>
          <w:b/>
          <w:color w:val="000000"/>
          <w:lang w:val="en-GB"/>
        </w:rPr>
        <w:t>3.</w:t>
      </w:r>
      <w:r w:rsidR="001F630E" w:rsidRPr="00F14F96">
        <w:rPr>
          <w:b/>
          <w:color w:val="000000"/>
          <w:lang w:val="en-GB"/>
        </w:rPr>
        <w:t>00</w:t>
      </w:r>
      <w:r w:rsidRPr="00F14F96">
        <w:rPr>
          <w:color w:val="000000"/>
          <w:lang w:val="en-GB"/>
        </w:rPr>
        <w:t xml:space="preserve"> </w:t>
      </w:r>
      <w:r w:rsidRPr="00F14F96">
        <w:rPr>
          <w:color w:val="000000"/>
          <w:lang w:val="en-GB"/>
        </w:rPr>
        <w:tab/>
      </w:r>
      <w:r w:rsidRPr="00F14F96">
        <w:rPr>
          <w:color w:val="000000"/>
          <w:lang w:val="en-GB"/>
        </w:rPr>
        <w:tab/>
        <w:t>Questions, answers, discussion</w:t>
      </w:r>
    </w:p>
    <w:p w14:paraId="591FDE8C" w14:textId="77777777" w:rsidR="00E07E03" w:rsidRPr="00F14F96" w:rsidRDefault="00E07E03">
      <w:pPr>
        <w:spacing w:after="0" w:line="240" w:lineRule="auto"/>
        <w:rPr>
          <w:b/>
          <w:color w:val="000000"/>
          <w:lang w:val="en-GB"/>
        </w:rPr>
      </w:pPr>
    </w:p>
    <w:p w14:paraId="4B7393B6" w14:textId="00CAD3E3" w:rsidR="00933E1A" w:rsidRPr="00F14F96" w:rsidRDefault="00D941F9">
      <w:pPr>
        <w:spacing w:after="0" w:line="240" w:lineRule="auto"/>
        <w:rPr>
          <w:b/>
          <w:color w:val="0C343D"/>
          <w:highlight w:val="white"/>
          <w:lang w:val="en-GB"/>
        </w:rPr>
      </w:pPr>
      <w:r w:rsidRPr="00F14F96">
        <w:rPr>
          <w:b/>
          <w:lang w:val="en-GB"/>
        </w:rPr>
        <w:t>13.00</w:t>
      </w:r>
      <w:r w:rsidRPr="00F14F96">
        <w:rPr>
          <w:b/>
          <w:color w:val="0070C0"/>
          <w:lang w:val="en-GB"/>
        </w:rPr>
        <w:tab/>
      </w:r>
      <w:r w:rsidRPr="00F14F96">
        <w:rPr>
          <w:b/>
          <w:color w:val="0070C0"/>
          <w:lang w:val="en-GB"/>
        </w:rPr>
        <w:tab/>
      </w:r>
      <w:r w:rsidRPr="00F14F96">
        <w:rPr>
          <w:b/>
          <w:color w:val="0070C0"/>
          <w:lang w:val="en-GB"/>
        </w:rPr>
        <w:tab/>
      </w:r>
      <w:r w:rsidR="006901F6" w:rsidRPr="00F14F96">
        <w:rPr>
          <w:b/>
          <w:color w:val="0070C0"/>
          <w:sz w:val="23"/>
          <w:szCs w:val="23"/>
          <w:lang w:val="en-GB"/>
        </w:rPr>
        <w:t>Cl</w:t>
      </w:r>
      <w:r w:rsidR="00E6149D" w:rsidRPr="00F14F96">
        <w:rPr>
          <w:b/>
          <w:color w:val="0070C0"/>
          <w:sz w:val="23"/>
          <w:szCs w:val="23"/>
          <w:lang w:val="en-GB"/>
        </w:rPr>
        <w:t>os</w:t>
      </w:r>
      <w:r w:rsidR="006901F6" w:rsidRPr="00F14F96">
        <w:rPr>
          <w:b/>
          <w:color w:val="0070C0"/>
          <w:sz w:val="23"/>
          <w:szCs w:val="23"/>
          <w:lang w:val="en-GB"/>
        </w:rPr>
        <w:t>ing session</w:t>
      </w:r>
    </w:p>
    <w:p w14:paraId="2A624529" w14:textId="708E5869" w:rsidR="00E07E03" w:rsidRDefault="00E07E03" w:rsidP="00EE4599">
      <w:pPr>
        <w:spacing w:after="0" w:line="240" w:lineRule="auto"/>
        <w:jc w:val="center"/>
        <w:rPr>
          <w:b/>
        </w:rPr>
      </w:pPr>
    </w:p>
    <w:sectPr w:rsidR="00E07E03">
      <w:headerReference w:type="default" r:id="rId7"/>
      <w:footerReference w:type="default" r:id="rId8"/>
      <w:pgSz w:w="12240" w:h="15840"/>
      <w:pgMar w:top="2922" w:right="474" w:bottom="42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3C80" w14:textId="77777777" w:rsidR="009A7D07" w:rsidRDefault="009A7D07">
      <w:pPr>
        <w:spacing w:after="0" w:line="240" w:lineRule="auto"/>
      </w:pPr>
      <w:r>
        <w:separator/>
      </w:r>
    </w:p>
  </w:endnote>
  <w:endnote w:type="continuationSeparator" w:id="0">
    <w:p w14:paraId="75F5892D" w14:textId="77777777" w:rsidR="009A7D07" w:rsidRDefault="009A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F18C" w14:textId="77777777" w:rsidR="00833B0E" w:rsidRDefault="00833B0E" w:rsidP="00833B0E">
    <w:pPr>
      <w:pStyle w:val="Footer"/>
      <w:jc w:val="center"/>
      <w:rPr>
        <w:i/>
        <w:iCs/>
        <w:noProof/>
      </w:rPr>
    </w:pPr>
  </w:p>
  <w:p w14:paraId="3153E9DD" w14:textId="1B3237AB" w:rsidR="00833B0E" w:rsidRPr="00833B0E" w:rsidRDefault="00833B0E" w:rsidP="00833B0E">
    <w:pPr>
      <w:pStyle w:val="Footer"/>
      <w:jc w:val="center"/>
      <w:rPr>
        <w:noProof/>
      </w:rPr>
    </w:pPr>
    <w:r w:rsidRPr="00833B0E">
      <w:rPr>
        <w:noProof/>
      </w:rPr>
      <w:drawing>
        <wp:inline distT="0" distB="0" distL="0" distR="0" wp14:anchorId="71EF3727" wp14:editId="3C86D1FA">
          <wp:extent cx="6810375"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247650"/>
                  </a:xfrm>
                  <a:prstGeom prst="rect">
                    <a:avLst/>
                  </a:prstGeom>
                  <a:noFill/>
                  <a:ln>
                    <a:noFill/>
                  </a:ln>
                </pic:spPr>
              </pic:pic>
            </a:graphicData>
          </a:graphic>
        </wp:inline>
      </w:drawing>
    </w:r>
  </w:p>
  <w:p w14:paraId="2B9B3231" w14:textId="391337E4" w:rsidR="00833B0E" w:rsidRDefault="00833B0E" w:rsidP="00833B0E">
    <w:pPr>
      <w:pStyle w:val="Footer"/>
      <w:jc w:val="center"/>
    </w:pPr>
    <w:r w:rsidRPr="00833B0E">
      <w:rPr>
        <w:i/>
        <w:iCs/>
        <w:noProof/>
      </w:rPr>
      <w:drawing>
        <wp:inline distT="0" distB="0" distL="0" distR="0" wp14:anchorId="133B9B72" wp14:editId="550BCB55">
          <wp:extent cx="481647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647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FAB2" w14:textId="77777777" w:rsidR="009A7D07" w:rsidRDefault="009A7D07">
      <w:pPr>
        <w:spacing w:after="0" w:line="240" w:lineRule="auto"/>
      </w:pPr>
      <w:r>
        <w:separator/>
      </w:r>
    </w:p>
  </w:footnote>
  <w:footnote w:type="continuationSeparator" w:id="0">
    <w:p w14:paraId="0D761F93" w14:textId="77777777" w:rsidR="009A7D07" w:rsidRDefault="009A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370C" w14:textId="38ADC11C" w:rsidR="00C66C9B" w:rsidRDefault="00833B0E" w:rsidP="00833B0E">
    <w:pPr>
      <w:widowControl w:val="0"/>
      <w:pBdr>
        <w:top w:val="nil"/>
        <w:left w:val="nil"/>
        <w:bottom w:val="nil"/>
        <w:right w:val="nil"/>
        <w:between w:val="nil"/>
      </w:pBdr>
      <w:spacing w:after="0" w:line="276" w:lineRule="auto"/>
      <w:jc w:val="center"/>
      <w:rPr>
        <w:b/>
      </w:rPr>
    </w:pPr>
    <w:r w:rsidRPr="00833B0E">
      <w:rPr>
        <w:noProof/>
      </w:rPr>
      <w:drawing>
        <wp:inline distT="0" distB="0" distL="0" distR="0" wp14:anchorId="75594495" wp14:editId="0A579329">
          <wp:extent cx="3667125" cy="119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9038" cy="1225019"/>
                  </a:xfrm>
                  <a:prstGeom prst="rect">
                    <a:avLst/>
                  </a:prstGeom>
                  <a:noFill/>
                  <a:ln>
                    <a:noFill/>
                  </a:ln>
                </pic:spPr>
              </pic:pic>
            </a:graphicData>
          </a:graphic>
        </wp:inline>
      </w:drawing>
    </w:r>
  </w:p>
  <w:tbl>
    <w:tblPr>
      <w:tblStyle w:val="a"/>
      <w:tblW w:w="11273"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263"/>
      <w:gridCol w:w="7019"/>
      <w:gridCol w:w="1991"/>
    </w:tblGrid>
    <w:tr w:rsidR="00E07E03" w14:paraId="7CFF4DB1" w14:textId="77777777">
      <w:tc>
        <w:tcPr>
          <w:tcW w:w="2263" w:type="dxa"/>
          <w:vAlign w:val="center"/>
        </w:tcPr>
        <w:p w14:paraId="7AE4F70A" w14:textId="77777777" w:rsidR="00E07E03" w:rsidRDefault="00E07E03">
          <w:pPr>
            <w:pBdr>
              <w:top w:val="nil"/>
              <w:left w:val="nil"/>
              <w:bottom w:val="nil"/>
              <w:right w:val="nil"/>
              <w:between w:val="nil"/>
            </w:pBdr>
            <w:tabs>
              <w:tab w:val="center" w:pos="4680"/>
              <w:tab w:val="right" w:pos="9360"/>
            </w:tabs>
            <w:rPr>
              <w:color w:val="000000"/>
              <w:sz w:val="8"/>
              <w:szCs w:val="8"/>
            </w:rPr>
          </w:pPr>
        </w:p>
      </w:tc>
      <w:tc>
        <w:tcPr>
          <w:tcW w:w="7019" w:type="dxa"/>
          <w:vAlign w:val="center"/>
        </w:tcPr>
        <w:p w14:paraId="3CE629C1" w14:textId="77777777" w:rsidR="00E07E03" w:rsidRDefault="00E07E03" w:rsidP="009B4C53">
          <w:pPr>
            <w:tabs>
              <w:tab w:val="center" w:pos="4680"/>
              <w:tab w:val="right" w:pos="9360"/>
            </w:tabs>
            <w:jc w:val="center"/>
            <w:rPr>
              <w:color w:val="000000"/>
              <w:sz w:val="8"/>
              <w:szCs w:val="8"/>
            </w:rPr>
          </w:pPr>
        </w:p>
      </w:tc>
      <w:tc>
        <w:tcPr>
          <w:tcW w:w="1991" w:type="dxa"/>
          <w:vAlign w:val="center"/>
        </w:tcPr>
        <w:p w14:paraId="64DC92F9" w14:textId="77777777" w:rsidR="00E07E03" w:rsidRDefault="00E07E03">
          <w:pPr>
            <w:pBdr>
              <w:top w:val="nil"/>
              <w:left w:val="nil"/>
              <w:bottom w:val="nil"/>
              <w:right w:val="nil"/>
              <w:between w:val="nil"/>
            </w:pBdr>
            <w:tabs>
              <w:tab w:val="center" w:pos="4680"/>
              <w:tab w:val="right" w:pos="9360"/>
            </w:tabs>
            <w:jc w:val="center"/>
            <w:rPr>
              <w:color w:val="000000"/>
              <w:sz w:val="8"/>
              <w:szCs w:val="8"/>
            </w:rPr>
          </w:pPr>
        </w:p>
      </w:tc>
    </w:tr>
    <w:tr w:rsidR="00E07E03" w14:paraId="30B9B5B2" w14:textId="77777777">
      <w:tc>
        <w:tcPr>
          <w:tcW w:w="2263" w:type="dxa"/>
          <w:vAlign w:val="center"/>
        </w:tcPr>
        <w:p w14:paraId="69548D70" w14:textId="77777777" w:rsidR="00E07E03" w:rsidRDefault="00E07E03">
          <w:pPr>
            <w:pBdr>
              <w:top w:val="nil"/>
              <w:left w:val="nil"/>
              <w:bottom w:val="nil"/>
              <w:right w:val="nil"/>
              <w:between w:val="nil"/>
            </w:pBdr>
            <w:tabs>
              <w:tab w:val="center" w:pos="4680"/>
              <w:tab w:val="right" w:pos="9360"/>
            </w:tabs>
            <w:rPr>
              <w:color w:val="000000"/>
              <w:sz w:val="8"/>
              <w:szCs w:val="8"/>
            </w:rPr>
          </w:pPr>
        </w:p>
      </w:tc>
      <w:tc>
        <w:tcPr>
          <w:tcW w:w="9010" w:type="dxa"/>
          <w:gridSpan w:val="2"/>
          <w:vAlign w:val="center"/>
        </w:tcPr>
        <w:p w14:paraId="6BC2F18E" w14:textId="77777777" w:rsidR="00E07E03" w:rsidRDefault="00E07E03">
          <w:pPr>
            <w:pBdr>
              <w:top w:val="nil"/>
              <w:left w:val="nil"/>
              <w:bottom w:val="nil"/>
              <w:right w:val="nil"/>
              <w:between w:val="nil"/>
            </w:pBdr>
            <w:tabs>
              <w:tab w:val="center" w:pos="4680"/>
              <w:tab w:val="right" w:pos="9360"/>
            </w:tabs>
            <w:jc w:val="center"/>
            <w:rPr>
              <w:color w:val="000000"/>
              <w:sz w:val="8"/>
              <w:szCs w:val="8"/>
            </w:rPr>
          </w:pPr>
        </w:p>
      </w:tc>
    </w:tr>
  </w:tbl>
  <w:p w14:paraId="5F7C30B9" w14:textId="77777777" w:rsidR="00E07E03" w:rsidRDefault="00E07E0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03"/>
    <w:rsid w:val="00081E32"/>
    <w:rsid w:val="00095BF9"/>
    <w:rsid w:val="0010597D"/>
    <w:rsid w:val="001A3E8F"/>
    <w:rsid w:val="001F630E"/>
    <w:rsid w:val="00295FB9"/>
    <w:rsid w:val="00393299"/>
    <w:rsid w:val="004E386B"/>
    <w:rsid w:val="006354DA"/>
    <w:rsid w:val="006901F6"/>
    <w:rsid w:val="006958CD"/>
    <w:rsid w:val="007230D4"/>
    <w:rsid w:val="00833B0E"/>
    <w:rsid w:val="008B1249"/>
    <w:rsid w:val="00933E1A"/>
    <w:rsid w:val="009A7D07"/>
    <w:rsid w:val="009B32CD"/>
    <w:rsid w:val="009B4C53"/>
    <w:rsid w:val="009C4747"/>
    <w:rsid w:val="009D1035"/>
    <w:rsid w:val="009D52BC"/>
    <w:rsid w:val="00A65D06"/>
    <w:rsid w:val="00AB4230"/>
    <w:rsid w:val="00AD40BF"/>
    <w:rsid w:val="00C4361D"/>
    <w:rsid w:val="00C66C9B"/>
    <w:rsid w:val="00D941F9"/>
    <w:rsid w:val="00E07E03"/>
    <w:rsid w:val="00E6149D"/>
    <w:rsid w:val="00E8530C"/>
    <w:rsid w:val="00EE4599"/>
    <w:rsid w:val="00F14F96"/>
    <w:rsid w:val="00F40031"/>
    <w:rsid w:val="00F556BE"/>
    <w:rsid w:val="00FE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FD5D6"/>
  <w15:docId w15:val="{FE04FB08-16D0-4B78-AAB5-1CD67AF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2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6C"/>
    <w:rPr>
      <w:lang w:val="lv-LV"/>
    </w:rPr>
  </w:style>
  <w:style w:type="paragraph" w:styleId="Footer">
    <w:name w:val="footer"/>
    <w:basedOn w:val="Normal"/>
    <w:link w:val="FooterChar"/>
    <w:uiPriority w:val="99"/>
    <w:unhideWhenUsed/>
    <w:rsid w:val="00D2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6C"/>
    <w:rPr>
      <w:lang w:val="lv-LV"/>
    </w:rPr>
  </w:style>
  <w:style w:type="table" w:styleId="TableGrid">
    <w:name w:val="Table Grid"/>
    <w:basedOn w:val="TableNormal"/>
    <w:uiPriority w:val="39"/>
    <w:rsid w:val="008B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49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C5A1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99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FC"/>
    <w:rPr>
      <w:rFonts w:ascii="Tahoma" w:hAnsi="Tahoma" w:cs="Tahoma"/>
      <w:sz w:val="16"/>
      <w:szCs w:val="16"/>
      <w:lang w:val="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93299"/>
    <w:rPr>
      <w:sz w:val="16"/>
      <w:szCs w:val="16"/>
    </w:rPr>
  </w:style>
  <w:style w:type="paragraph" w:styleId="CommentText">
    <w:name w:val="annotation text"/>
    <w:basedOn w:val="Normal"/>
    <w:link w:val="CommentTextChar"/>
    <w:uiPriority w:val="99"/>
    <w:semiHidden/>
    <w:unhideWhenUsed/>
    <w:rsid w:val="00393299"/>
    <w:pPr>
      <w:spacing w:line="240" w:lineRule="auto"/>
    </w:pPr>
    <w:rPr>
      <w:sz w:val="20"/>
      <w:szCs w:val="20"/>
    </w:rPr>
  </w:style>
  <w:style w:type="character" w:customStyle="1" w:styleId="CommentTextChar">
    <w:name w:val="Comment Text Char"/>
    <w:basedOn w:val="DefaultParagraphFont"/>
    <w:link w:val="CommentText"/>
    <w:uiPriority w:val="99"/>
    <w:semiHidden/>
    <w:rsid w:val="00393299"/>
    <w:rPr>
      <w:sz w:val="20"/>
      <w:szCs w:val="20"/>
      <w:lang w:val="lv-LV"/>
    </w:rPr>
  </w:style>
  <w:style w:type="paragraph" w:styleId="CommentSubject">
    <w:name w:val="annotation subject"/>
    <w:basedOn w:val="CommentText"/>
    <w:next w:val="CommentText"/>
    <w:link w:val="CommentSubjectChar"/>
    <w:uiPriority w:val="99"/>
    <w:semiHidden/>
    <w:unhideWhenUsed/>
    <w:rsid w:val="00393299"/>
    <w:rPr>
      <w:b/>
      <w:bCs/>
    </w:rPr>
  </w:style>
  <w:style w:type="character" w:customStyle="1" w:styleId="CommentSubjectChar">
    <w:name w:val="Comment Subject Char"/>
    <w:basedOn w:val="CommentTextChar"/>
    <w:link w:val="CommentSubject"/>
    <w:uiPriority w:val="99"/>
    <w:semiHidden/>
    <w:rsid w:val="00393299"/>
    <w:rPr>
      <w:b/>
      <w:bCs/>
      <w:sz w:val="20"/>
      <w:szCs w:val="20"/>
      <w:lang w:val="lv-LV"/>
    </w:rPr>
  </w:style>
  <w:style w:type="paragraph" w:styleId="ListParagraph">
    <w:name w:val="List Paragraph"/>
    <w:basedOn w:val="Normal"/>
    <w:uiPriority w:val="34"/>
    <w:qFormat/>
    <w:rsid w:val="0009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NvoVYHusIDvD7B7GgrQ3QRobw==">AMUW2mXbP9W7aahuuLOEetfbqMJcLJonLzkc6ppXcCxeEcXBr5CXhatCNhEfSz1OHkNUsTx0dXMzczOY9ahWWIxP4n+SEsdYeDQJMc7XodvwgbbKMTSgFxNM8b2lB8N7ZfdwKsPM1kr7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Belousa</dc:creator>
  <cp:lastModifiedBy>SILVA Miguel</cp:lastModifiedBy>
  <cp:revision>5</cp:revision>
  <dcterms:created xsi:type="dcterms:W3CDTF">2020-10-15T09:14:00Z</dcterms:created>
  <dcterms:modified xsi:type="dcterms:W3CDTF">2020-10-15T09:33:00Z</dcterms:modified>
</cp:coreProperties>
</file>