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6C2" w:rsidRPr="00EE10F7" w:rsidRDefault="003676C2" w:rsidP="003676C2">
      <w:pPr>
        <w:jc w:val="both"/>
        <w:rPr>
          <w:rFonts w:ascii="Amnesty Trade Gothic" w:hAnsi="Amnesty Trade Gothic"/>
          <w:b/>
          <w:bCs/>
          <w:iCs/>
          <w:sz w:val="28"/>
          <w:szCs w:val="28"/>
        </w:rPr>
      </w:pPr>
      <w:r w:rsidRPr="00EE10F7">
        <w:rPr>
          <w:rFonts w:ascii="Amnesty Trade Gothic" w:hAnsi="Amnesty Trade Gothic"/>
          <w:b/>
          <w:bCs/>
          <w:iCs/>
          <w:sz w:val="28"/>
          <w:szCs w:val="28"/>
        </w:rPr>
        <w:t>INTEGRACIJA</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Za pojmovanje procesov vključevanja migrantov v novo družbeno okolje se danes najpogosteje uporablja izraz INTEGRACIJA.</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Integracija je dvosmerni proces prilagajanja s strani migrantov kot tudi s strani družbe sprejemnice na številnih ravneh, predvsem na ekonomski, socialni, kulturni, verski, politični.</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
          <w:bCs/>
          <w:iCs/>
          <w:sz w:val="20"/>
          <w:szCs w:val="20"/>
        </w:rPr>
      </w:pPr>
      <w:r w:rsidRPr="00B30719">
        <w:rPr>
          <w:rFonts w:ascii="Amnesty Trade Gothic" w:hAnsi="Amnesty Trade Gothic"/>
          <w:b/>
          <w:bCs/>
          <w:iCs/>
          <w:sz w:val="20"/>
          <w:szCs w:val="20"/>
        </w:rPr>
        <w:t>Dimenzije integracije:</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pStyle w:val="Odstavekseznama"/>
        <w:numPr>
          <w:ilvl w:val="0"/>
          <w:numId w:val="1"/>
        </w:numPr>
        <w:jc w:val="both"/>
        <w:rPr>
          <w:rFonts w:ascii="Amnesty Trade Gothic" w:hAnsi="Amnesty Trade Gothic"/>
          <w:bCs/>
          <w:iCs/>
          <w:sz w:val="20"/>
          <w:szCs w:val="20"/>
        </w:rPr>
      </w:pPr>
      <w:r w:rsidRPr="00B30719">
        <w:rPr>
          <w:rFonts w:ascii="Amnesty Trade Gothic" w:hAnsi="Amnesty Trade Gothic"/>
          <w:b/>
          <w:bCs/>
          <w:iCs/>
          <w:sz w:val="20"/>
          <w:szCs w:val="20"/>
        </w:rPr>
        <w:t>Pravna:</w:t>
      </w:r>
      <w:r w:rsidRPr="00B30719">
        <w:rPr>
          <w:rFonts w:ascii="Amnesty Trade Gothic" w:hAnsi="Amnesty Trade Gothic"/>
          <w:bCs/>
          <w:iCs/>
          <w:sz w:val="20"/>
          <w:szCs w:val="20"/>
        </w:rPr>
        <w:t xml:space="preserve"> izenačenje pravnega statusa s statusom državljanov.</w:t>
      </w:r>
    </w:p>
    <w:p w:rsidR="003676C2" w:rsidRPr="00B30719" w:rsidRDefault="003676C2" w:rsidP="003676C2">
      <w:pPr>
        <w:pStyle w:val="Odstavekseznama"/>
        <w:numPr>
          <w:ilvl w:val="0"/>
          <w:numId w:val="1"/>
        </w:numPr>
        <w:jc w:val="both"/>
        <w:rPr>
          <w:rFonts w:ascii="Amnesty Trade Gothic" w:hAnsi="Amnesty Trade Gothic"/>
          <w:bCs/>
          <w:iCs/>
          <w:sz w:val="20"/>
          <w:szCs w:val="20"/>
        </w:rPr>
      </w:pPr>
      <w:r w:rsidRPr="00B30719">
        <w:rPr>
          <w:rFonts w:ascii="Amnesty Trade Gothic" w:hAnsi="Amnesty Trade Gothic"/>
          <w:b/>
          <w:bCs/>
          <w:iCs/>
          <w:sz w:val="20"/>
          <w:szCs w:val="20"/>
        </w:rPr>
        <w:t>Poselitvena in bivanjska:</w:t>
      </w:r>
      <w:r w:rsidRPr="00B30719">
        <w:rPr>
          <w:rFonts w:ascii="Amnesty Trade Gothic" w:hAnsi="Amnesty Trade Gothic"/>
          <w:bCs/>
          <w:iCs/>
          <w:sz w:val="20"/>
          <w:szCs w:val="20"/>
        </w:rPr>
        <w:t xml:space="preserve"> možnost naselitve na katerem koli kraju pod enakimi pogoji kot ostali prebivalci.</w:t>
      </w:r>
    </w:p>
    <w:p w:rsidR="003676C2" w:rsidRPr="00B30719" w:rsidRDefault="003676C2" w:rsidP="003676C2">
      <w:pPr>
        <w:pStyle w:val="Odstavekseznama"/>
        <w:numPr>
          <w:ilvl w:val="0"/>
          <w:numId w:val="1"/>
        </w:numPr>
        <w:jc w:val="both"/>
        <w:rPr>
          <w:rFonts w:ascii="Amnesty Trade Gothic" w:hAnsi="Amnesty Trade Gothic"/>
          <w:bCs/>
          <w:iCs/>
          <w:sz w:val="20"/>
          <w:szCs w:val="20"/>
        </w:rPr>
      </w:pPr>
      <w:r w:rsidRPr="00B30719">
        <w:rPr>
          <w:rFonts w:ascii="Amnesty Trade Gothic" w:hAnsi="Amnesty Trade Gothic"/>
          <w:b/>
          <w:bCs/>
          <w:iCs/>
          <w:sz w:val="20"/>
          <w:szCs w:val="20"/>
        </w:rPr>
        <w:t>Socialno-ekonomska:</w:t>
      </w:r>
      <w:r w:rsidRPr="00B30719">
        <w:rPr>
          <w:rFonts w:ascii="Amnesty Trade Gothic" w:hAnsi="Amnesty Trade Gothic"/>
          <w:bCs/>
          <w:iCs/>
          <w:sz w:val="20"/>
          <w:szCs w:val="20"/>
        </w:rPr>
        <w:t xml:space="preserve"> enake možnosti vseh skupin prebivalstva glede zaposlitve, socialno-ekonomskega statusa, dohodkov, koriščenja socialnih storitev itd.</w:t>
      </w:r>
    </w:p>
    <w:p w:rsidR="003676C2" w:rsidRPr="00B30719" w:rsidRDefault="003676C2" w:rsidP="003676C2">
      <w:pPr>
        <w:pStyle w:val="Odstavekseznama"/>
        <w:numPr>
          <w:ilvl w:val="0"/>
          <w:numId w:val="1"/>
        </w:numPr>
        <w:jc w:val="both"/>
        <w:rPr>
          <w:rFonts w:ascii="Amnesty Trade Gothic" w:hAnsi="Amnesty Trade Gothic"/>
          <w:bCs/>
          <w:iCs/>
          <w:sz w:val="20"/>
          <w:szCs w:val="20"/>
        </w:rPr>
      </w:pPr>
      <w:r w:rsidRPr="00B30719">
        <w:rPr>
          <w:rFonts w:ascii="Amnesty Trade Gothic" w:hAnsi="Amnesty Trade Gothic"/>
          <w:b/>
          <w:bCs/>
          <w:iCs/>
          <w:sz w:val="20"/>
          <w:szCs w:val="20"/>
        </w:rPr>
        <w:t>Integracija na področju izobraževanja:</w:t>
      </w:r>
      <w:r w:rsidRPr="00B30719">
        <w:rPr>
          <w:rFonts w:ascii="Amnesty Trade Gothic" w:hAnsi="Amnesty Trade Gothic"/>
          <w:bCs/>
          <w:iCs/>
          <w:sz w:val="20"/>
          <w:szCs w:val="20"/>
        </w:rPr>
        <w:t xml:space="preserve"> enakopraven dostop do izobraževalnih inštitucij.</w:t>
      </w:r>
    </w:p>
    <w:p w:rsidR="003676C2" w:rsidRPr="00B30719" w:rsidRDefault="003676C2" w:rsidP="003676C2">
      <w:pPr>
        <w:pStyle w:val="Odstavekseznama"/>
        <w:numPr>
          <w:ilvl w:val="0"/>
          <w:numId w:val="1"/>
        </w:numPr>
        <w:jc w:val="both"/>
        <w:rPr>
          <w:rFonts w:ascii="Amnesty Trade Gothic" w:hAnsi="Amnesty Trade Gothic"/>
          <w:bCs/>
          <w:iCs/>
          <w:sz w:val="20"/>
          <w:szCs w:val="20"/>
        </w:rPr>
      </w:pPr>
      <w:r w:rsidRPr="00B30719">
        <w:rPr>
          <w:rFonts w:ascii="Amnesty Trade Gothic" w:hAnsi="Amnesty Trade Gothic"/>
          <w:b/>
          <w:bCs/>
          <w:iCs/>
          <w:sz w:val="20"/>
          <w:szCs w:val="20"/>
        </w:rPr>
        <w:t>Kulturna:</w:t>
      </w:r>
      <w:r w:rsidRPr="00B30719">
        <w:rPr>
          <w:rFonts w:ascii="Amnesty Trade Gothic" w:hAnsi="Amnesty Trade Gothic"/>
          <w:bCs/>
          <w:iCs/>
          <w:sz w:val="20"/>
          <w:szCs w:val="20"/>
        </w:rPr>
        <w:t xml:space="preserve"> spoznavanje drugih kultur in sprejemanje kulturnih vzorcev drugih etičnih skupin, hkrati pa ponotranjenje novih vrednot, norm in vedenjskih vzorcev.</w:t>
      </w:r>
    </w:p>
    <w:p w:rsidR="003676C2" w:rsidRPr="00B30719" w:rsidRDefault="003676C2" w:rsidP="003676C2">
      <w:pPr>
        <w:pStyle w:val="Odstavekseznama"/>
        <w:numPr>
          <w:ilvl w:val="0"/>
          <w:numId w:val="1"/>
        </w:numPr>
        <w:jc w:val="both"/>
        <w:rPr>
          <w:rFonts w:ascii="Amnesty Trade Gothic" w:hAnsi="Amnesty Trade Gothic"/>
          <w:bCs/>
          <w:iCs/>
          <w:sz w:val="20"/>
          <w:szCs w:val="20"/>
        </w:rPr>
      </w:pPr>
      <w:r w:rsidRPr="00B30719">
        <w:rPr>
          <w:rFonts w:ascii="Amnesty Trade Gothic" w:hAnsi="Amnesty Trade Gothic"/>
          <w:b/>
          <w:bCs/>
          <w:iCs/>
          <w:sz w:val="20"/>
          <w:szCs w:val="20"/>
        </w:rPr>
        <w:t>Politična:</w:t>
      </w:r>
      <w:r w:rsidRPr="00B30719">
        <w:rPr>
          <w:rFonts w:ascii="Amnesty Trade Gothic" w:hAnsi="Amnesty Trade Gothic"/>
          <w:bCs/>
          <w:iCs/>
          <w:sz w:val="20"/>
          <w:szCs w:val="20"/>
        </w:rPr>
        <w:t xml:space="preserve"> vključenost v procese političnega odločanja.</w:t>
      </w:r>
    </w:p>
    <w:p w:rsidR="003676C2" w:rsidRPr="00B30719" w:rsidRDefault="003676C2" w:rsidP="003676C2">
      <w:pPr>
        <w:pStyle w:val="Odstavekseznama"/>
        <w:numPr>
          <w:ilvl w:val="0"/>
          <w:numId w:val="1"/>
        </w:numPr>
        <w:jc w:val="both"/>
        <w:rPr>
          <w:rFonts w:ascii="Amnesty Trade Gothic" w:hAnsi="Amnesty Trade Gothic"/>
          <w:bCs/>
          <w:iCs/>
          <w:sz w:val="20"/>
          <w:szCs w:val="20"/>
        </w:rPr>
      </w:pPr>
      <w:r w:rsidRPr="00B30719">
        <w:rPr>
          <w:rFonts w:ascii="Amnesty Trade Gothic" w:hAnsi="Amnesty Trade Gothic"/>
          <w:b/>
          <w:bCs/>
          <w:iCs/>
          <w:sz w:val="20"/>
          <w:szCs w:val="20"/>
        </w:rPr>
        <w:t>Družbena:</w:t>
      </w:r>
      <w:r w:rsidRPr="00B30719">
        <w:rPr>
          <w:rFonts w:ascii="Amnesty Trade Gothic" w:hAnsi="Amnesty Trade Gothic"/>
          <w:bCs/>
          <w:iCs/>
          <w:sz w:val="20"/>
          <w:szCs w:val="20"/>
        </w:rPr>
        <w:t xml:space="preserve"> socialni stiki z okolico, ki niso omejeni na eno etnično skupino.</w:t>
      </w:r>
    </w:p>
    <w:p w:rsidR="003676C2" w:rsidRPr="00B30719" w:rsidRDefault="003676C2" w:rsidP="003676C2">
      <w:pPr>
        <w:pStyle w:val="Odstavekseznama"/>
        <w:numPr>
          <w:ilvl w:val="0"/>
          <w:numId w:val="1"/>
        </w:numPr>
        <w:jc w:val="both"/>
        <w:rPr>
          <w:rFonts w:ascii="Amnesty Trade Gothic" w:hAnsi="Amnesty Trade Gothic"/>
          <w:bCs/>
          <w:iCs/>
          <w:sz w:val="20"/>
          <w:szCs w:val="20"/>
        </w:rPr>
      </w:pPr>
      <w:r w:rsidRPr="00B30719">
        <w:rPr>
          <w:rFonts w:ascii="Amnesty Trade Gothic" w:hAnsi="Amnesty Trade Gothic"/>
          <w:b/>
          <w:bCs/>
          <w:iCs/>
          <w:sz w:val="20"/>
          <w:szCs w:val="20"/>
        </w:rPr>
        <w:t>Identifikacijska</w:t>
      </w:r>
      <w:r w:rsidRPr="00B30719">
        <w:rPr>
          <w:rFonts w:ascii="Amnesty Trade Gothic" w:hAnsi="Amnesty Trade Gothic"/>
          <w:bCs/>
          <w:iCs/>
          <w:sz w:val="20"/>
          <w:szCs w:val="20"/>
        </w:rPr>
        <w:t>: občutek pripadnosti družbi (državi), v katero se migranti priselijo.</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
          <w:bCs/>
          <w:iCs/>
          <w:sz w:val="20"/>
          <w:szCs w:val="20"/>
        </w:rPr>
      </w:pPr>
    </w:p>
    <w:p w:rsidR="003676C2" w:rsidRPr="00B30719" w:rsidRDefault="003676C2" w:rsidP="003676C2">
      <w:pPr>
        <w:jc w:val="both"/>
        <w:rPr>
          <w:rFonts w:ascii="Amnesty Trade Gothic" w:hAnsi="Amnesty Trade Gothic"/>
          <w:b/>
          <w:bCs/>
          <w:iCs/>
          <w:sz w:val="20"/>
          <w:szCs w:val="20"/>
        </w:rPr>
      </w:pPr>
      <w:r w:rsidRPr="00B30719">
        <w:rPr>
          <w:rFonts w:ascii="Amnesty Trade Gothic" w:hAnsi="Amnesty Trade Gothic"/>
          <w:b/>
          <w:bCs/>
          <w:iCs/>
          <w:sz w:val="20"/>
          <w:szCs w:val="20"/>
        </w:rPr>
        <w:t>Pravice oseb s priznano mednarodno zaščito:</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
          <w:bCs/>
          <w:iCs/>
          <w:sz w:val="20"/>
          <w:szCs w:val="20"/>
        </w:rPr>
      </w:pPr>
      <w:r w:rsidRPr="00B30719">
        <w:rPr>
          <w:rFonts w:ascii="Amnesty Trade Gothic" w:hAnsi="Amnesty Trade Gothic"/>
          <w:b/>
          <w:bCs/>
          <w:iCs/>
          <w:sz w:val="20"/>
          <w:szCs w:val="20"/>
        </w:rPr>
        <w:t>1.</w:t>
      </w:r>
      <w:r w:rsidRPr="00B30719">
        <w:rPr>
          <w:rFonts w:ascii="Amnesty Trade Gothic" w:hAnsi="Amnesty Trade Gothic"/>
          <w:b/>
          <w:bCs/>
          <w:iCs/>
          <w:sz w:val="20"/>
          <w:szCs w:val="20"/>
        </w:rPr>
        <w:tab/>
        <w:t>Socialno varstvo</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Osebe s priznano mednarodno zaščito, so pri uveljavljanju pravic iz socialnega varstva izenačeni z državljani Republike Slovenije.</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
          <w:bCs/>
          <w:iCs/>
          <w:sz w:val="20"/>
          <w:szCs w:val="20"/>
        </w:rPr>
      </w:pPr>
      <w:r w:rsidRPr="00B30719">
        <w:rPr>
          <w:rFonts w:ascii="Amnesty Trade Gothic" w:hAnsi="Amnesty Trade Gothic"/>
          <w:b/>
          <w:bCs/>
          <w:iCs/>
          <w:sz w:val="20"/>
          <w:szCs w:val="20"/>
        </w:rPr>
        <w:t>2.</w:t>
      </w:r>
      <w:r w:rsidRPr="00B30719">
        <w:rPr>
          <w:rFonts w:ascii="Amnesty Trade Gothic" w:hAnsi="Amnesty Trade Gothic"/>
          <w:b/>
          <w:bCs/>
          <w:iCs/>
          <w:sz w:val="20"/>
          <w:szCs w:val="20"/>
        </w:rPr>
        <w:tab/>
        <w:t>Nastanitev</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 xml:space="preserve">Osebe s priznano mednarodno zaščito so eno leto po pridobitvi statusa upravičene do nastanitve v integracijski hiši ali drugih nastanitvenih zmogljivostih ministrstva. </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 xml:space="preserve">Oseba s priznano mednarodno zaščito, ki je nastanjena na zasebnem naslovu in nima lastnih sredstev za preživljanje ali ji preživljanje ni zagotovljeno kako drugače, je tri leta od dneva pridobitve statusa upravičena do denarnega nadomestila za nastanitev na zasebnem naslovu. </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Prav tako je oseba z dnem dokončne odločbe o priznanju statusa in z nastanitvijo v integracijski hiši ali na zasebnem naslovu upravičena do enkratne denarne pomoči.</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
          <w:bCs/>
          <w:iCs/>
          <w:sz w:val="20"/>
          <w:szCs w:val="20"/>
        </w:rPr>
      </w:pPr>
      <w:r w:rsidRPr="00B30719">
        <w:rPr>
          <w:rFonts w:ascii="Amnesty Trade Gothic" w:hAnsi="Amnesty Trade Gothic"/>
          <w:b/>
          <w:bCs/>
          <w:iCs/>
          <w:sz w:val="20"/>
          <w:szCs w:val="20"/>
        </w:rPr>
        <w:t>3.</w:t>
      </w:r>
      <w:r w:rsidRPr="00B30719">
        <w:rPr>
          <w:rFonts w:ascii="Amnesty Trade Gothic" w:hAnsi="Amnesty Trade Gothic"/>
          <w:b/>
          <w:bCs/>
          <w:iCs/>
          <w:sz w:val="20"/>
          <w:szCs w:val="20"/>
        </w:rPr>
        <w:tab/>
        <w:t>Zdravstveno varstvo</w:t>
      </w: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Osebe, ki jim je bila priznana mednarodna zaščita, se obvezno zavarujejo iz tega naslova, če niso obvezno zavarovane na drugi podlagi.</w:t>
      </w:r>
    </w:p>
    <w:p w:rsidR="003676C2"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
          <w:bCs/>
          <w:iCs/>
          <w:sz w:val="20"/>
          <w:szCs w:val="20"/>
        </w:rPr>
      </w:pPr>
      <w:r w:rsidRPr="00B30719">
        <w:rPr>
          <w:rFonts w:ascii="Amnesty Trade Gothic" w:hAnsi="Amnesty Trade Gothic"/>
          <w:b/>
          <w:bCs/>
          <w:iCs/>
          <w:sz w:val="20"/>
          <w:szCs w:val="20"/>
        </w:rPr>
        <w:t>4.</w:t>
      </w:r>
      <w:r w:rsidRPr="00B30719">
        <w:rPr>
          <w:rFonts w:ascii="Amnesty Trade Gothic" w:hAnsi="Amnesty Trade Gothic"/>
          <w:b/>
          <w:bCs/>
          <w:iCs/>
          <w:sz w:val="20"/>
          <w:szCs w:val="20"/>
        </w:rPr>
        <w:tab/>
        <w:t>Zaposlitev in delo</w:t>
      </w: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 xml:space="preserve">Osebe, ki jim je priznana mednarodna zaščita, uveljavljajo pravice iz naslova zaposlovanja in dela v skladu s predpisi, ki urejajo zaposlovanje in delo tujcev (prost dostop do trga dela) </w:t>
      </w:r>
    </w:p>
    <w:p w:rsidR="003676C2" w:rsidRPr="00B30719" w:rsidRDefault="003676C2" w:rsidP="003676C2">
      <w:pPr>
        <w:jc w:val="both"/>
        <w:rPr>
          <w:rFonts w:ascii="Amnesty Trade Gothic" w:hAnsi="Amnesty Trade Gothic"/>
          <w:bCs/>
          <w:iCs/>
          <w:sz w:val="20"/>
          <w:szCs w:val="20"/>
        </w:rPr>
      </w:pPr>
    </w:p>
    <w:p w:rsidR="003676C2" w:rsidRPr="00B30719" w:rsidRDefault="003676C2" w:rsidP="003676C2">
      <w:pPr>
        <w:jc w:val="both"/>
        <w:rPr>
          <w:rFonts w:ascii="Amnesty Trade Gothic" w:hAnsi="Amnesty Trade Gothic"/>
          <w:b/>
          <w:bCs/>
          <w:iCs/>
          <w:sz w:val="20"/>
          <w:szCs w:val="20"/>
        </w:rPr>
      </w:pPr>
      <w:r w:rsidRPr="00B30719">
        <w:rPr>
          <w:rFonts w:ascii="Amnesty Trade Gothic" w:hAnsi="Amnesty Trade Gothic"/>
          <w:b/>
          <w:bCs/>
          <w:iCs/>
          <w:sz w:val="20"/>
          <w:szCs w:val="20"/>
        </w:rPr>
        <w:t>5.</w:t>
      </w:r>
      <w:r w:rsidRPr="00B30719">
        <w:rPr>
          <w:rFonts w:ascii="Amnesty Trade Gothic" w:hAnsi="Amnesty Trade Gothic"/>
          <w:b/>
          <w:bCs/>
          <w:iCs/>
          <w:sz w:val="20"/>
          <w:szCs w:val="20"/>
        </w:rPr>
        <w:tab/>
        <w:t>Izobraževanje</w:t>
      </w:r>
    </w:p>
    <w:p w:rsidR="003676C2" w:rsidRPr="00B30719" w:rsidRDefault="003676C2" w:rsidP="003676C2">
      <w:pPr>
        <w:jc w:val="both"/>
        <w:rPr>
          <w:rFonts w:ascii="Amnesty Trade Gothic" w:hAnsi="Amnesty Trade Gothic"/>
          <w:bCs/>
          <w:iCs/>
          <w:sz w:val="20"/>
          <w:szCs w:val="20"/>
        </w:rPr>
      </w:pPr>
      <w:r w:rsidRPr="00B30719">
        <w:rPr>
          <w:rFonts w:ascii="Amnesty Trade Gothic" w:hAnsi="Amnesty Trade Gothic"/>
          <w:bCs/>
          <w:iCs/>
          <w:sz w:val="20"/>
          <w:szCs w:val="20"/>
        </w:rPr>
        <w:t>Osebe s priznano mednarodno zaščito so na področju predšolske vzgoje, osnovnošolskega, srednješolskega, visokošolskega in univerzitetnega izobraževanja izenačene z državljani RS.</w:t>
      </w:r>
    </w:p>
    <w:p w:rsidR="003676C2" w:rsidRPr="00B30719" w:rsidRDefault="003676C2" w:rsidP="003676C2">
      <w:pPr>
        <w:jc w:val="both"/>
        <w:rPr>
          <w:rFonts w:ascii="Amnesty Trade Gothic" w:hAnsi="Amnesty Trade Gothic"/>
          <w:bCs/>
          <w:iCs/>
          <w:sz w:val="20"/>
          <w:szCs w:val="20"/>
        </w:rPr>
      </w:pPr>
    </w:p>
    <w:p w:rsidR="00165800" w:rsidRDefault="00165800"/>
    <w:sectPr w:rsidR="00165800" w:rsidSect="001658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mnesty Trade Gothic">
    <w:altName w:val="Corbel"/>
    <w:charset w:val="EE"/>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E469A"/>
    <w:multiLevelType w:val="hybridMultilevel"/>
    <w:tmpl w:val="7206C1B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676C2"/>
    <w:rsid w:val="00165800"/>
    <w:rsid w:val="003676C2"/>
    <w:rsid w:val="00667305"/>
    <w:rsid w:val="00F63C0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76C2"/>
    <w:pPr>
      <w:spacing w:after="0" w:line="240" w:lineRule="auto"/>
    </w:pPr>
    <w:rPr>
      <w:rFonts w:ascii="Calibri"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676C2"/>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2178</Characters>
  <Application>Microsoft Office Word</Application>
  <DocSecurity>0</DocSecurity>
  <Lines>58</Lines>
  <Paragraphs>19</Paragraphs>
  <ScaleCrop>false</ScaleCrop>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metka.naglic</dc:creator>
  <cp:lastModifiedBy>SLOGA</cp:lastModifiedBy>
  <cp:revision>2</cp:revision>
  <dcterms:created xsi:type="dcterms:W3CDTF">2015-09-08T13:43:00Z</dcterms:created>
  <dcterms:modified xsi:type="dcterms:W3CDTF">2015-09-08T13:43:00Z</dcterms:modified>
</cp:coreProperties>
</file>